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43" w:rsidRDefault="00216E43" w:rsidP="00216E43">
      <w:pPr>
        <w:tabs>
          <w:tab w:val="left" w:pos="567"/>
        </w:tabs>
        <w:spacing w:after="0" w:line="240" w:lineRule="auto"/>
        <w:jc w:val="center"/>
        <w:rPr>
          <w:rFonts w:ascii="Times New Roman" w:eastAsia="Times New Roman" w:hAnsi="Times New Roman" w:cs="Times New Roman"/>
          <w:b/>
          <w:color w:val="000000" w:themeColor="text1"/>
          <w:sz w:val="28"/>
          <w:szCs w:val="28"/>
        </w:rPr>
      </w:pPr>
      <w:r w:rsidRPr="00216E43">
        <w:rPr>
          <w:rFonts w:ascii="Times New Roman" w:eastAsia="Times New Roman" w:hAnsi="Times New Roman" w:cs="Times New Roman"/>
          <w:b/>
          <w:color w:val="000000" w:themeColor="text1"/>
          <w:sz w:val="28"/>
          <w:szCs w:val="28"/>
        </w:rPr>
        <w:t>Звіт директора</w:t>
      </w:r>
    </w:p>
    <w:p w:rsidR="00216E43" w:rsidRDefault="00216E43" w:rsidP="00216E43">
      <w:pPr>
        <w:tabs>
          <w:tab w:val="left" w:pos="567"/>
        </w:tabs>
        <w:spacing w:after="0" w:line="240" w:lineRule="auto"/>
        <w:ind w:firstLine="680"/>
        <w:jc w:val="center"/>
        <w:rPr>
          <w:rFonts w:ascii="Times New Roman" w:eastAsia="Times New Roman" w:hAnsi="Times New Roman" w:cs="Times New Roman"/>
          <w:b/>
          <w:color w:val="000000" w:themeColor="text1"/>
          <w:sz w:val="28"/>
          <w:szCs w:val="28"/>
        </w:rPr>
      </w:pPr>
      <w:proofErr w:type="spellStart"/>
      <w:r w:rsidRPr="00216E43">
        <w:rPr>
          <w:rFonts w:ascii="Times New Roman" w:eastAsia="Times New Roman" w:hAnsi="Times New Roman" w:cs="Times New Roman"/>
          <w:b/>
          <w:color w:val="000000" w:themeColor="text1"/>
          <w:sz w:val="28"/>
          <w:szCs w:val="28"/>
        </w:rPr>
        <w:t>Бобрицької</w:t>
      </w:r>
      <w:proofErr w:type="spellEnd"/>
      <w:r w:rsidRPr="00216E43">
        <w:rPr>
          <w:rFonts w:ascii="Times New Roman" w:eastAsia="Times New Roman" w:hAnsi="Times New Roman" w:cs="Times New Roman"/>
          <w:b/>
          <w:color w:val="000000" w:themeColor="text1"/>
          <w:sz w:val="28"/>
          <w:szCs w:val="28"/>
        </w:rPr>
        <w:t xml:space="preserve"> гімназії</w:t>
      </w:r>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Великодимерської</w:t>
      </w:r>
      <w:proofErr w:type="spellEnd"/>
      <w:r>
        <w:rPr>
          <w:rFonts w:ascii="Times New Roman" w:eastAsia="Times New Roman" w:hAnsi="Times New Roman" w:cs="Times New Roman"/>
          <w:b/>
          <w:color w:val="000000" w:themeColor="text1"/>
          <w:sz w:val="28"/>
          <w:szCs w:val="28"/>
        </w:rPr>
        <w:t xml:space="preserve"> селищної ради Броварського району Київської області</w:t>
      </w:r>
    </w:p>
    <w:p w:rsidR="00216E43" w:rsidRPr="00216E43" w:rsidRDefault="00216E43" w:rsidP="00216E43">
      <w:pPr>
        <w:tabs>
          <w:tab w:val="left" w:pos="567"/>
        </w:tabs>
        <w:spacing w:after="0" w:line="240" w:lineRule="auto"/>
        <w:ind w:firstLine="680"/>
        <w:jc w:val="center"/>
        <w:rPr>
          <w:rFonts w:ascii="Times New Roman" w:eastAsia="Times New Roman" w:hAnsi="Times New Roman" w:cs="Times New Roman"/>
          <w:b/>
          <w:color w:val="000000" w:themeColor="text1"/>
          <w:sz w:val="28"/>
          <w:szCs w:val="28"/>
        </w:rPr>
      </w:pPr>
      <w:r w:rsidRPr="00216E43">
        <w:rPr>
          <w:rFonts w:ascii="Times New Roman" w:eastAsia="Times New Roman" w:hAnsi="Times New Roman" w:cs="Times New Roman"/>
          <w:b/>
          <w:color w:val="000000" w:themeColor="text1"/>
          <w:sz w:val="28"/>
          <w:szCs w:val="28"/>
        </w:rPr>
        <w:t xml:space="preserve"> за 2023 рік</w:t>
      </w:r>
    </w:p>
    <w:p w:rsidR="00216E43" w:rsidRDefault="00216E43" w:rsidP="00216E43">
      <w:pPr>
        <w:tabs>
          <w:tab w:val="left" w:pos="567"/>
        </w:tabs>
        <w:spacing w:after="0" w:line="240"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 xml:space="preserve">У своїй діяльності протягом звітного періоду я як директор </w:t>
      </w:r>
      <w:r>
        <w:rPr>
          <w:rFonts w:ascii="Times New Roman" w:eastAsia="Times New Roman" w:hAnsi="Times New Roman" w:cs="Times New Roman"/>
          <w:color w:val="000000" w:themeColor="text1"/>
          <w:sz w:val="28"/>
          <w:szCs w:val="28"/>
        </w:rPr>
        <w:t xml:space="preserve">закладу освіти </w:t>
      </w:r>
      <w:r w:rsidRPr="007C5C38">
        <w:rPr>
          <w:rFonts w:ascii="Times New Roman" w:eastAsia="Times New Roman" w:hAnsi="Times New Roman" w:cs="Times New Roman"/>
          <w:color w:val="000000" w:themeColor="text1"/>
          <w:sz w:val="28"/>
          <w:szCs w:val="28"/>
        </w:rPr>
        <w:t xml:space="preserve">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7C5C38">
        <w:rPr>
          <w:rFonts w:ascii="Times New Roman" w:eastAsia="Times New Roman" w:hAnsi="Times New Roman" w:cs="Times New Roman"/>
          <w:color w:val="000000" w:themeColor="text1"/>
          <w:sz w:val="28"/>
          <w:szCs w:val="28"/>
        </w:rPr>
        <w:t>мовної</w:t>
      </w:r>
      <w:proofErr w:type="spellEnd"/>
      <w:r w:rsidRPr="007C5C38">
        <w:rPr>
          <w:rFonts w:ascii="Times New Roman" w:eastAsia="Times New Roman" w:hAnsi="Times New Roman" w:cs="Times New Roman"/>
          <w:color w:val="000000" w:themeColor="text1"/>
          <w:sz w:val="28"/>
          <w:szCs w:val="28"/>
        </w:rPr>
        <w:t xml:space="preserve"> політики в Україні», Статутом </w:t>
      </w:r>
      <w:proofErr w:type="spellStart"/>
      <w:r>
        <w:rPr>
          <w:rFonts w:ascii="Times New Roman" w:eastAsia="Times New Roman" w:hAnsi="Times New Roman" w:cs="Times New Roman"/>
          <w:color w:val="000000" w:themeColor="text1"/>
          <w:sz w:val="28"/>
          <w:szCs w:val="28"/>
        </w:rPr>
        <w:t>Бобрицької</w:t>
      </w:r>
      <w:proofErr w:type="spellEnd"/>
      <w:r>
        <w:rPr>
          <w:rFonts w:ascii="Times New Roman" w:eastAsia="Times New Roman" w:hAnsi="Times New Roman" w:cs="Times New Roman"/>
          <w:color w:val="000000" w:themeColor="text1"/>
          <w:sz w:val="28"/>
          <w:szCs w:val="28"/>
        </w:rPr>
        <w:t xml:space="preserve"> гімназії</w:t>
      </w:r>
      <w:r w:rsidRPr="007C5C38">
        <w:rPr>
          <w:rFonts w:ascii="Times New Roman" w:eastAsia="Times New Roman" w:hAnsi="Times New Roman" w:cs="Times New Roman"/>
          <w:color w:val="000000" w:themeColor="text1"/>
          <w:sz w:val="28"/>
          <w:szCs w:val="28"/>
        </w:rPr>
        <w:t xml:space="preserve"> та чинними нормативно-правовими документами у галузі освіти. </w:t>
      </w:r>
    </w:p>
    <w:p w:rsidR="00216E43" w:rsidRDefault="00216E43" w:rsidP="00216E43">
      <w:pPr>
        <w:tabs>
          <w:tab w:val="left" w:pos="993"/>
        </w:tabs>
        <w:spacing w:after="0" w:line="240"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 xml:space="preserve">Засновником </w:t>
      </w:r>
      <w:proofErr w:type="spellStart"/>
      <w:r>
        <w:rPr>
          <w:rFonts w:ascii="Times New Roman" w:eastAsia="Times New Roman" w:hAnsi="Times New Roman" w:cs="Times New Roman"/>
          <w:color w:val="000000" w:themeColor="text1"/>
          <w:sz w:val="28"/>
          <w:szCs w:val="28"/>
        </w:rPr>
        <w:t>Бобрицької</w:t>
      </w:r>
      <w:proofErr w:type="spellEnd"/>
      <w:r>
        <w:rPr>
          <w:rFonts w:ascii="Times New Roman" w:eastAsia="Times New Roman" w:hAnsi="Times New Roman" w:cs="Times New Roman"/>
          <w:color w:val="000000" w:themeColor="text1"/>
          <w:sz w:val="28"/>
          <w:szCs w:val="28"/>
        </w:rPr>
        <w:t xml:space="preserve"> гімназії</w:t>
      </w:r>
      <w:r>
        <w:rPr>
          <w:rFonts w:ascii="Times New Roman" w:eastAsia="Calibri" w:hAnsi="Times New Roman" w:cs="Times New Roman"/>
          <w:sz w:val="28"/>
          <w:szCs w:val="28"/>
          <w:lang w:eastAsia="ru-RU"/>
        </w:rPr>
        <w:t xml:space="preserve"> є </w:t>
      </w:r>
      <w:proofErr w:type="spellStart"/>
      <w:r>
        <w:rPr>
          <w:rFonts w:ascii="Times New Roman" w:eastAsia="Calibri" w:hAnsi="Times New Roman" w:cs="Times New Roman"/>
          <w:sz w:val="28"/>
          <w:szCs w:val="28"/>
          <w:lang w:eastAsia="ru-RU"/>
        </w:rPr>
        <w:t>Великодимерська</w:t>
      </w:r>
      <w:proofErr w:type="spellEnd"/>
      <w:r>
        <w:rPr>
          <w:rFonts w:ascii="Times New Roman" w:eastAsia="Calibri" w:hAnsi="Times New Roman" w:cs="Times New Roman"/>
          <w:sz w:val="28"/>
          <w:szCs w:val="28"/>
          <w:lang w:eastAsia="ru-RU"/>
        </w:rPr>
        <w:t xml:space="preserve"> селищна рада. </w:t>
      </w:r>
    </w:p>
    <w:p w:rsidR="00216E43" w:rsidRDefault="00216E43" w:rsidP="00216E43">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Головною метою </w:t>
      </w:r>
      <w:proofErr w:type="spellStart"/>
      <w:r>
        <w:rPr>
          <w:rFonts w:ascii="Times New Roman" w:eastAsia="Times New Roman" w:hAnsi="Times New Roman" w:cs="Times New Roman"/>
          <w:color w:val="000000" w:themeColor="text1"/>
          <w:sz w:val="28"/>
          <w:szCs w:val="28"/>
        </w:rPr>
        <w:t>Бобрицької</w:t>
      </w:r>
      <w:proofErr w:type="spellEnd"/>
      <w:r>
        <w:rPr>
          <w:rFonts w:ascii="Times New Roman" w:eastAsia="Times New Roman" w:hAnsi="Times New Roman" w:cs="Times New Roman"/>
          <w:color w:val="000000" w:themeColor="text1"/>
          <w:sz w:val="28"/>
          <w:szCs w:val="28"/>
        </w:rPr>
        <w:t xml:space="preserve"> гімназії</w:t>
      </w:r>
      <w:r>
        <w:rPr>
          <w:rFonts w:ascii="Times New Roman" w:eastAsia="Calibri" w:hAnsi="Times New Roman" w:cs="Times New Roman"/>
          <w:sz w:val="28"/>
          <w:szCs w:val="28"/>
          <w:lang w:eastAsia="ru-RU"/>
        </w:rPr>
        <w:t xml:space="preserve"> є забезпечення реалізації прав громадян на здобуття  початкової та базової</w:t>
      </w:r>
      <w:r w:rsidR="0072433F">
        <w:rPr>
          <w:rFonts w:ascii="Times New Roman" w:eastAsia="Calibri" w:hAnsi="Times New Roman" w:cs="Times New Roman"/>
          <w:sz w:val="28"/>
          <w:szCs w:val="28"/>
          <w:lang w:eastAsia="ru-RU"/>
        </w:rPr>
        <w:t xml:space="preserve"> загальної </w:t>
      </w:r>
      <w:r>
        <w:rPr>
          <w:rFonts w:ascii="Times New Roman" w:eastAsia="Calibri" w:hAnsi="Times New Roman" w:cs="Times New Roman"/>
          <w:sz w:val="28"/>
          <w:szCs w:val="28"/>
          <w:lang w:eastAsia="ru-RU"/>
        </w:rPr>
        <w:t xml:space="preserve">середньої освіти. </w:t>
      </w:r>
    </w:p>
    <w:p w:rsidR="00216E43" w:rsidRDefault="00216E43" w:rsidP="00216E43">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Головними завданнями </w:t>
      </w:r>
      <w:proofErr w:type="spellStart"/>
      <w:r>
        <w:rPr>
          <w:rFonts w:ascii="Times New Roman" w:eastAsia="Times New Roman" w:hAnsi="Times New Roman" w:cs="Times New Roman"/>
          <w:color w:val="000000" w:themeColor="text1"/>
          <w:sz w:val="28"/>
          <w:szCs w:val="28"/>
        </w:rPr>
        <w:t>Бобрицької</w:t>
      </w:r>
      <w:proofErr w:type="spellEnd"/>
      <w:r>
        <w:rPr>
          <w:rFonts w:ascii="Times New Roman" w:eastAsia="Times New Roman" w:hAnsi="Times New Roman" w:cs="Times New Roman"/>
          <w:color w:val="000000" w:themeColor="text1"/>
          <w:sz w:val="28"/>
          <w:szCs w:val="28"/>
        </w:rPr>
        <w:t xml:space="preserve"> гімназії</w:t>
      </w:r>
      <w:r>
        <w:rPr>
          <w:rFonts w:ascii="Times New Roman" w:eastAsia="Calibri" w:hAnsi="Times New Roman" w:cs="Times New Roman"/>
          <w:sz w:val="28"/>
          <w:szCs w:val="28"/>
          <w:lang w:eastAsia="ru-RU"/>
        </w:rPr>
        <w:t xml:space="preserve"> є:</w:t>
      </w:r>
    </w:p>
    <w:p w:rsidR="00216E43" w:rsidRDefault="00216E43" w:rsidP="00216E43">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створення умов для здобуття початкової та базової загальної  середньої освіти на рівні не нижчому від Державних стандартів;</w:t>
      </w:r>
    </w:p>
    <w:p w:rsidR="00216E43" w:rsidRDefault="00216E43" w:rsidP="00216E43">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морально і фізично здорового покоління;</w:t>
      </w:r>
    </w:p>
    <w:p w:rsidR="00216E43" w:rsidRDefault="00216E43" w:rsidP="00216E43">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rsidR="00216E43" w:rsidRDefault="00216E43" w:rsidP="00216E43">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rsidR="00216E43" w:rsidRDefault="00216E43" w:rsidP="00216E43">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rsidR="00216E43" w:rsidRDefault="00216E43" w:rsidP="00216E43">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216E43" w:rsidRDefault="00216E43" w:rsidP="00216E43">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Робота педагогічного колективу була спрямована на реалізацію Стратегії розвитку закладу освіти, яка була розроблена у грудні 2022</w:t>
      </w:r>
      <w:r w:rsidR="00582B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року. Основними стратегічними напрямками роботи </w:t>
      </w:r>
      <w:proofErr w:type="spellStart"/>
      <w:r>
        <w:rPr>
          <w:rFonts w:ascii="Times New Roman" w:eastAsia="Times New Roman" w:hAnsi="Times New Roman" w:cs="Times New Roman"/>
          <w:color w:val="000000" w:themeColor="text1"/>
          <w:sz w:val="28"/>
          <w:szCs w:val="28"/>
        </w:rPr>
        <w:t>Бобрицької</w:t>
      </w:r>
      <w:proofErr w:type="spellEnd"/>
      <w:r>
        <w:rPr>
          <w:rFonts w:ascii="Times New Roman" w:eastAsia="Times New Roman" w:hAnsi="Times New Roman" w:cs="Times New Roman"/>
          <w:color w:val="000000" w:themeColor="text1"/>
          <w:sz w:val="28"/>
          <w:szCs w:val="28"/>
        </w:rPr>
        <w:t xml:space="preserve"> гімназії</w:t>
      </w:r>
      <w:r>
        <w:rPr>
          <w:rFonts w:ascii="Times New Roman" w:eastAsia="Times New Roman" w:hAnsi="Times New Roman" w:cs="Times New Roman"/>
          <w:sz w:val="28"/>
          <w:szCs w:val="28"/>
          <w:lang w:eastAsia="ru-RU"/>
        </w:rPr>
        <w:t xml:space="preserve"> є:</w:t>
      </w:r>
    </w:p>
    <w:p w:rsidR="00216E43" w:rsidRDefault="00216E43" w:rsidP="00216E4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72433F">
        <w:rPr>
          <w:rFonts w:ascii="Times New Roman" w:eastAsia="Times New Roman" w:hAnsi="Times New Roman" w:cs="Times New Roman"/>
          <w:b/>
          <w:sz w:val="28"/>
          <w:szCs w:val="28"/>
          <w:lang w:eastAsia="ru-RU"/>
        </w:rPr>
        <w:t>1. Освітнє середовище.</w:t>
      </w:r>
      <w:r>
        <w:rPr>
          <w:rFonts w:ascii="Times New Roman" w:eastAsia="Times New Roman" w:hAnsi="Times New Roman" w:cs="Times New Roman"/>
          <w:sz w:val="28"/>
          <w:szCs w:val="28"/>
          <w:lang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Безпечний заклад освіти. </w:t>
      </w:r>
    </w:p>
    <w:p w:rsidR="00216E43" w:rsidRDefault="00216E43" w:rsidP="00216E4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72433F">
        <w:rPr>
          <w:rFonts w:ascii="Times New Roman" w:eastAsia="Times New Roman" w:hAnsi="Times New Roman" w:cs="Times New Roman"/>
          <w:b/>
          <w:sz w:val="28"/>
          <w:szCs w:val="28"/>
          <w:lang w:eastAsia="ru-RU"/>
        </w:rPr>
        <w:t>2. Система оцінювання здобувачів освіти.</w:t>
      </w:r>
      <w:r>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rsidR="00216E43" w:rsidRDefault="00216E43" w:rsidP="00216E4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72433F">
        <w:rPr>
          <w:rFonts w:ascii="Times New Roman" w:eastAsia="Times New Roman" w:hAnsi="Times New Roman" w:cs="Times New Roman"/>
          <w:b/>
          <w:sz w:val="28"/>
          <w:szCs w:val="28"/>
          <w:lang w:eastAsia="ru-RU"/>
        </w:rPr>
        <w:t xml:space="preserve"> 3. Педагогічна діяльність.</w:t>
      </w:r>
      <w:r>
        <w:rPr>
          <w:rFonts w:ascii="Times New Roman" w:eastAsia="Times New Roman" w:hAnsi="Times New Roman" w:cs="Times New Roman"/>
          <w:sz w:val="28"/>
          <w:szCs w:val="28"/>
          <w:lang w:eastAsia="ru-RU"/>
        </w:rPr>
        <w:t xml:space="preserve"> Методичне і кадрове забезпечення. Реалізація Концепції НУШ.</w:t>
      </w:r>
    </w:p>
    <w:p w:rsidR="00216E43" w:rsidRPr="00216E43" w:rsidRDefault="00216E43" w:rsidP="00216E4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72433F">
        <w:rPr>
          <w:rFonts w:ascii="Times New Roman" w:eastAsia="Times New Roman" w:hAnsi="Times New Roman" w:cs="Times New Roman"/>
          <w:b/>
          <w:sz w:val="28"/>
          <w:szCs w:val="28"/>
          <w:lang w:eastAsia="ru-RU"/>
        </w:rPr>
        <w:t>4. Управлінські процеси.</w:t>
      </w:r>
      <w:r>
        <w:rPr>
          <w:rFonts w:ascii="Times New Roman" w:eastAsia="Times New Roman" w:hAnsi="Times New Roman" w:cs="Times New Roman"/>
          <w:sz w:val="28"/>
          <w:szCs w:val="28"/>
          <w:lang w:eastAsia="ru-RU"/>
        </w:rPr>
        <w:t xml:space="preserve"> Партнерство в освіті. Формування іміджу закладу освіти. Відновлення гімназії. Розбудова громадсько-активного освітнього закладу. Матеріально-технічне забезпечення.</w:t>
      </w:r>
      <w:r>
        <w:rPr>
          <w:rFonts w:ascii="Times New Roman" w:eastAsia="Times New Roman" w:hAnsi="Times New Roman" w:cs="Times New Roman"/>
          <w:b/>
          <w:color w:val="002060"/>
          <w:sz w:val="28"/>
          <w:szCs w:val="28"/>
        </w:rPr>
        <w:br w:type="page"/>
      </w:r>
    </w:p>
    <w:p w:rsidR="00216E43" w:rsidRPr="001F13F5" w:rsidRDefault="00216E43" w:rsidP="00216E43">
      <w:pPr>
        <w:shd w:val="clear" w:color="auto" w:fill="FFFFFF"/>
        <w:spacing w:after="0" w:line="240" w:lineRule="auto"/>
        <w:ind w:firstLine="709"/>
        <w:rPr>
          <w:rFonts w:ascii="Times New Roman" w:eastAsia="Times New Roman" w:hAnsi="Times New Roman" w:cs="Times New Roman"/>
          <w:b/>
          <w:sz w:val="28"/>
          <w:szCs w:val="28"/>
        </w:rPr>
      </w:pPr>
      <w:r w:rsidRPr="001F13F5">
        <w:rPr>
          <w:rFonts w:ascii="Times New Roman" w:eastAsia="Times New Roman" w:hAnsi="Times New Roman" w:cs="Times New Roman"/>
          <w:b/>
          <w:sz w:val="28"/>
          <w:szCs w:val="28"/>
        </w:rPr>
        <w:lastRenderedPageBreak/>
        <w:t>РОЗДІЛ І. ОСВІТНЄ СЕРЕДОВИЩЕ ЗАКЛАДУ ОСВІТИ</w:t>
      </w:r>
    </w:p>
    <w:p w:rsidR="00216E43" w:rsidRPr="001F13F5" w:rsidRDefault="00216E43" w:rsidP="00216E4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1F13F5">
        <w:rPr>
          <w:rFonts w:ascii="Times New Roman" w:eastAsia="Times New Roman" w:hAnsi="Times New Roman" w:cs="Times New Roman"/>
          <w:b/>
          <w:sz w:val="28"/>
          <w:szCs w:val="28"/>
          <w:lang w:eastAsia="ru-RU"/>
        </w:rPr>
        <w:t>Якість організації освітнього процесу, вдосконалення інформаційного простору</w:t>
      </w:r>
      <w:r w:rsidR="00582B89">
        <w:rPr>
          <w:rFonts w:ascii="Times New Roman" w:eastAsia="Times New Roman" w:hAnsi="Times New Roman" w:cs="Times New Roman"/>
          <w:b/>
          <w:sz w:val="28"/>
          <w:szCs w:val="28"/>
          <w:lang w:eastAsia="ru-RU"/>
        </w:rPr>
        <w:t>.</w:t>
      </w:r>
      <w:r w:rsidR="0072433F">
        <w:rPr>
          <w:rFonts w:ascii="Times New Roman" w:eastAsia="Times New Roman" w:hAnsi="Times New Roman" w:cs="Times New Roman"/>
          <w:b/>
          <w:sz w:val="28"/>
          <w:szCs w:val="28"/>
          <w:lang w:eastAsia="ru-RU"/>
        </w:rPr>
        <w:t xml:space="preserve"> Безпечний заклад освіти.</w:t>
      </w:r>
    </w:p>
    <w:p w:rsidR="00216E43" w:rsidRDefault="00216E43" w:rsidP="00216E43">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Освітній  процес у закладі освіти розпочався відповідно до структури навчального року. Навчальні заняття організовані відповідно до розкладу занять, затвердженого директором закладу освіти. </w:t>
      </w:r>
    </w:p>
    <w:p w:rsidR="00216E43" w:rsidRDefault="00216E43" w:rsidP="0072433F">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Організація навчання у 1-4 класах, 5-9 класах здійснювалась  за  освітніми програмами та типовими навчальними планами. </w:t>
      </w:r>
    </w:p>
    <w:p w:rsidR="00216E43" w:rsidRDefault="00216E43" w:rsidP="0072433F">
      <w:pPr>
        <w:spacing w:after="0" w:line="240" w:lineRule="auto"/>
        <w:ind w:firstLine="680"/>
        <w:textAlignment w:val="baseline"/>
        <w:rPr>
          <w:rFonts w:ascii="Times New Roman" w:eastAsia="Times New Roman" w:hAnsi="Times New Roman" w:cs="Times New Roman"/>
          <w:sz w:val="28"/>
          <w:szCs w:val="28"/>
          <w:bdr w:val="none" w:sz="0" w:space="0" w:color="auto" w:frame="1"/>
          <w:lang w:eastAsia="ru-RU"/>
        </w:rPr>
      </w:pPr>
      <w:r>
        <w:rPr>
          <w:rFonts w:ascii="Times New Roman" w:eastAsia="Calibri" w:hAnsi="Times New Roman" w:cs="Times New Roman"/>
          <w:sz w:val="28"/>
          <w:szCs w:val="28"/>
        </w:rPr>
        <w:t>Створено належні  умови для варіативності навчання і вжиті заходи щодо її впровадження у навчальний процес. Освітній процес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w:t>
      </w:r>
      <w:r w:rsidR="0072433F">
        <w:rPr>
          <w:rFonts w:ascii="Times New Roman" w:eastAsia="Calibri" w:hAnsi="Times New Roman" w:cs="Times New Roman"/>
          <w:sz w:val="28"/>
          <w:szCs w:val="28"/>
        </w:rPr>
        <w:t xml:space="preserve">лась за </w:t>
      </w:r>
      <w:r>
        <w:rPr>
          <w:rFonts w:ascii="Times New Roman" w:eastAsia="Calibri" w:hAnsi="Times New Roman" w:cs="Times New Roman"/>
          <w:sz w:val="28"/>
          <w:szCs w:val="28"/>
        </w:rPr>
        <w:t xml:space="preserve">програмами, затвердженими Міністерством освіти і науки України. </w:t>
      </w:r>
    </w:p>
    <w:p w:rsidR="00216E43" w:rsidRDefault="00216E43" w:rsidP="00216E4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Проектна потужність закладу освіти  –  </w:t>
      </w:r>
      <w:r w:rsidR="00594462">
        <w:rPr>
          <w:rFonts w:ascii="Times New Roman" w:eastAsia="Calibri" w:hAnsi="Times New Roman" w:cs="Times New Roman"/>
          <w:sz w:val="28"/>
          <w:szCs w:val="28"/>
        </w:rPr>
        <w:t>560</w:t>
      </w:r>
      <w:r>
        <w:rPr>
          <w:rFonts w:ascii="Times New Roman" w:eastAsia="Calibri" w:hAnsi="Times New Roman" w:cs="Times New Roman"/>
          <w:sz w:val="28"/>
          <w:szCs w:val="28"/>
        </w:rPr>
        <w:t xml:space="preserve"> учнів.</w:t>
      </w:r>
    </w:p>
    <w:p w:rsidR="00216E43" w:rsidRDefault="00216E43" w:rsidP="00216E43">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Станом на 01.01.2024</w:t>
      </w:r>
      <w:r w:rsidR="001F13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рік </w:t>
      </w:r>
      <w:r w:rsidR="0072433F">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закладі освіти навчається 190 учнів</w:t>
      </w:r>
      <w:r w:rsidR="001F13F5">
        <w:rPr>
          <w:rFonts w:ascii="Times New Roman" w:eastAsia="Times New Roman" w:hAnsi="Times New Roman" w:cs="Times New Roman"/>
          <w:sz w:val="28"/>
          <w:szCs w:val="28"/>
          <w:lang w:eastAsia="ru-RU"/>
        </w:rPr>
        <w:t>.</w:t>
      </w:r>
    </w:p>
    <w:p w:rsidR="0072433F" w:rsidRDefault="0072433F" w:rsidP="00216E43">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перепрофілювання у 2023 році навчалось 247 учнів.</w:t>
      </w:r>
    </w:p>
    <w:p w:rsidR="00216E43" w:rsidRPr="00E24849" w:rsidRDefault="00216E43" w:rsidP="00216E43">
      <w:pPr>
        <w:shd w:val="clear" w:color="auto" w:fill="FFFFFF"/>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Кількість класів: 9.</w:t>
      </w:r>
    </w:p>
    <w:p w:rsidR="00216E43" w:rsidRDefault="00216E43" w:rsidP="00216E43">
      <w:pPr>
        <w:spacing w:after="0" w:line="240" w:lineRule="auto"/>
        <w:ind w:left="680"/>
        <w:contextualSpacing/>
        <w:jc w:val="both"/>
        <w:textAlignment w:val="baseline"/>
        <w:rPr>
          <w:rFonts w:ascii="Times New Roman" w:eastAsia="Times New Roman" w:hAnsi="Times New Roman" w:cs="Times New Roman"/>
          <w:sz w:val="28"/>
          <w:szCs w:val="28"/>
          <w:bdr w:val="none" w:sz="0" w:space="0" w:color="auto" w:frame="1"/>
          <w:lang w:eastAsia="ru-RU"/>
        </w:rPr>
      </w:pPr>
    </w:p>
    <w:p w:rsidR="00216E43" w:rsidRDefault="00216E43" w:rsidP="00216E43">
      <w:pPr>
        <w:spacing w:after="0" w:line="240" w:lineRule="auto"/>
        <w:ind w:left="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noProof/>
          <w:sz w:val="28"/>
          <w:szCs w:val="28"/>
          <w:bdr w:val="none" w:sz="0" w:space="0" w:color="auto" w:frame="1"/>
          <w:lang w:val="ru-RU" w:eastAsia="ru-RU"/>
        </w:rPr>
        <w:drawing>
          <wp:inline distT="0" distB="0" distL="0" distR="0" wp14:anchorId="58AA6B4C">
            <wp:extent cx="6096635" cy="324522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635" cy="3245223"/>
                    </a:xfrm>
                    <a:prstGeom prst="rect">
                      <a:avLst/>
                    </a:prstGeom>
                    <a:noFill/>
                  </pic:spPr>
                </pic:pic>
              </a:graphicData>
            </a:graphic>
          </wp:inline>
        </w:drawing>
      </w:r>
    </w:p>
    <w:p w:rsidR="00216E43" w:rsidRDefault="00594462" w:rsidP="00216E43">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00216E43">
        <w:rPr>
          <w:rFonts w:ascii="Times New Roman" w:eastAsia="Times New Roman" w:hAnsi="Times New Roman" w:cs="Times New Roman"/>
          <w:sz w:val="28"/>
          <w:szCs w:val="28"/>
          <w:bdr w:val="none" w:sz="0" w:space="0" w:color="auto" w:frame="1"/>
          <w:lang w:eastAsia="ru-RU"/>
        </w:rPr>
        <w:t>Аналіз причин руху учнів свідчить, що вибуття учнів зумовлені зміною місця мешкання родини</w:t>
      </w:r>
      <w:r w:rsidR="0072433F">
        <w:rPr>
          <w:rFonts w:ascii="Times New Roman" w:eastAsia="Times New Roman" w:hAnsi="Times New Roman" w:cs="Times New Roman"/>
          <w:sz w:val="28"/>
          <w:szCs w:val="28"/>
          <w:bdr w:val="none" w:sz="0" w:space="0" w:color="auto" w:frame="1"/>
          <w:lang w:eastAsia="ru-RU"/>
        </w:rPr>
        <w:t>, перепрофілюванням</w:t>
      </w:r>
      <w:r w:rsidR="00216E43">
        <w:rPr>
          <w:rFonts w:ascii="Times New Roman" w:eastAsia="Times New Roman" w:hAnsi="Times New Roman" w:cs="Times New Roman"/>
          <w:sz w:val="28"/>
          <w:szCs w:val="28"/>
          <w:bdr w:val="none" w:sz="0" w:space="0" w:color="auto" w:frame="1"/>
          <w:lang w:eastAsia="ru-RU"/>
        </w:rPr>
        <w:t xml:space="preserve"> або пов’язан</w:t>
      </w:r>
      <w:r w:rsidR="0072433F">
        <w:rPr>
          <w:rFonts w:ascii="Times New Roman" w:eastAsia="Times New Roman" w:hAnsi="Times New Roman" w:cs="Times New Roman"/>
          <w:sz w:val="28"/>
          <w:szCs w:val="28"/>
          <w:bdr w:val="none" w:sz="0" w:space="0" w:color="auto" w:frame="1"/>
          <w:lang w:eastAsia="ru-RU"/>
        </w:rPr>
        <w:t xml:space="preserve">і з переїздами під час війни. У серпні 2023 </w:t>
      </w:r>
      <w:proofErr w:type="spellStart"/>
      <w:r w:rsidR="0072433F">
        <w:rPr>
          <w:rFonts w:ascii="Times New Roman" w:eastAsia="Times New Roman" w:hAnsi="Times New Roman" w:cs="Times New Roman"/>
          <w:sz w:val="28"/>
          <w:szCs w:val="28"/>
          <w:bdr w:val="none" w:sz="0" w:space="0" w:color="auto" w:frame="1"/>
          <w:lang w:eastAsia="ru-RU"/>
        </w:rPr>
        <w:t>рокут</w:t>
      </w:r>
      <w:r w:rsidR="00216E43">
        <w:rPr>
          <w:rFonts w:ascii="Times New Roman" w:eastAsia="Times New Roman" w:hAnsi="Times New Roman" w:cs="Times New Roman"/>
          <w:sz w:val="28"/>
          <w:szCs w:val="28"/>
          <w:bdr w:val="none" w:sz="0" w:space="0" w:color="auto" w:frame="1"/>
          <w:lang w:eastAsia="ru-RU"/>
        </w:rPr>
        <w:t>відбулось</w:t>
      </w:r>
      <w:proofErr w:type="spellEnd"/>
      <w:r w:rsidR="00216E43">
        <w:rPr>
          <w:rFonts w:ascii="Times New Roman" w:eastAsia="Times New Roman" w:hAnsi="Times New Roman" w:cs="Times New Roman"/>
          <w:sz w:val="28"/>
          <w:szCs w:val="28"/>
          <w:bdr w:val="none" w:sz="0" w:space="0" w:color="auto" w:frame="1"/>
          <w:lang w:eastAsia="ru-RU"/>
        </w:rPr>
        <w:t xml:space="preserve"> перепрофілювання</w:t>
      </w:r>
      <w:r w:rsidR="00443682">
        <w:rPr>
          <w:rFonts w:ascii="Times New Roman" w:eastAsia="Times New Roman" w:hAnsi="Times New Roman" w:cs="Times New Roman"/>
          <w:sz w:val="28"/>
          <w:szCs w:val="28"/>
          <w:bdr w:val="none" w:sz="0" w:space="0" w:color="auto" w:frame="1"/>
          <w:lang w:eastAsia="ru-RU"/>
        </w:rPr>
        <w:t xml:space="preserve"> закладу освіти</w:t>
      </w:r>
      <w:r w:rsidR="00216E43">
        <w:rPr>
          <w:rFonts w:ascii="Times New Roman" w:eastAsia="Times New Roman" w:hAnsi="Times New Roman" w:cs="Times New Roman"/>
          <w:sz w:val="28"/>
          <w:szCs w:val="28"/>
          <w:bdr w:val="none" w:sz="0" w:space="0" w:color="auto" w:frame="1"/>
          <w:lang w:eastAsia="ru-RU"/>
        </w:rPr>
        <w:t xml:space="preserve"> з ліцею на гімназію відповідно до рішення сесії </w:t>
      </w:r>
      <w:proofErr w:type="spellStart"/>
      <w:r w:rsidR="00216E43">
        <w:rPr>
          <w:rFonts w:ascii="Times New Roman" w:eastAsia="Times New Roman" w:hAnsi="Times New Roman" w:cs="Times New Roman"/>
          <w:sz w:val="28"/>
          <w:szCs w:val="28"/>
          <w:bdr w:val="none" w:sz="0" w:space="0" w:color="auto" w:frame="1"/>
          <w:lang w:eastAsia="ru-RU"/>
        </w:rPr>
        <w:t>Великодимерської</w:t>
      </w:r>
      <w:proofErr w:type="spellEnd"/>
      <w:r w:rsidR="00216E43">
        <w:rPr>
          <w:rFonts w:ascii="Times New Roman" w:eastAsia="Times New Roman" w:hAnsi="Times New Roman" w:cs="Times New Roman"/>
          <w:sz w:val="28"/>
          <w:szCs w:val="28"/>
          <w:bdr w:val="none" w:sz="0" w:space="0" w:color="auto" w:frame="1"/>
          <w:lang w:eastAsia="ru-RU"/>
        </w:rPr>
        <w:t xml:space="preserve"> селищної ради.</w:t>
      </w:r>
    </w:p>
    <w:p w:rsidR="00216E43" w:rsidRDefault="00216E43" w:rsidP="00216E4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216E43" w:rsidRDefault="00216E43" w:rsidP="00216E43">
      <w:pPr>
        <w:spacing w:after="0" w:line="240" w:lineRule="auto"/>
        <w:ind w:firstLine="68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bdr w:val="none" w:sz="0" w:space="0" w:color="auto" w:frame="1"/>
          <w:lang w:eastAsia="ru-RU"/>
        </w:rPr>
        <w:lastRenderedPageBreak/>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Pr>
          <w:rFonts w:ascii="Times New Roman" w:eastAsia="Times New Roman" w:hAnsi="Times New Roman" w:cs="Times New Roman"/>
          <w:color w:val="000000"/>
          <w:sz w:val="28"/>
          <w:szCs w:val="28"/>
        </w:rPr>
        <w:t xml:space="preserve">Протягом 2023 навчального року у закладі освіти, відповідно до заяв батьків та висновку ІРЦ, було організовано інклюзивне навчання у 4 класі – 1 учень, в 3 класі – 1 учень та 1 вихованець дошкільного підрозділу. Організовано роботу </w:t>
      </w:r>
      <w:r w:rsidR="00617EAD">
        <w:rPr>
          <w:rFonts w:ascii="Times New Roman" w:eastAsia="Times New Roman" w:hAnsi="Times New Roman" w:cs="Times New Roman"/>
          <w:color w:val="000000"/>
          <w:sz w:val="28"/>
          <w:szCs w:val="28"/>
        </w:rPr>
        <w:t>з трьома асистентами вчителів</w:t>
      </w:r>
      <w:r>
        <w:rPr>
          <w:rFonts w:ascii="Times New Roman" w:eastAsia="Times New Roman" w:hAnsi="Times New Roman" w:cs="Times New Roman"/>
          <w:color w:val="000000"/>
          <w:sz w:val="28"/>
          <w:szCs w:val="28"/>
        </w:rPr>
        <w:t>. Для учнів з особливими потребами  розроблено індивідуальну програму розвитку. ІПР протягом року переглядалася, доповнювалася відповідно до можливостей та розвитку дітей. За висновками  ПМПК  введено корекційно-розвиткові заняття.</w:t>
      </w:r>
    </w:p>
    <w:p w:rsidR="007050BE" w:rsidRDefault="007050BE" w:rsidP="007050B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7050BE">
        <w:rPr>
          <w:rFonts w:ascii="Times New Roman" w:eastAsia="Times New Roman" w:hAnsi="Times New Roman" w:cs="Times New Roman"/>
          <w:noProof/>
          <w:sz w:val="28"/>
          <w:szCs w:val="28"/>
          <w:bdr w:val="none" w:sz="0" w:space="0" w:color="auto" w:frame="1"/>
          <w:lang w:val="ru-RU" w:eastAsia="ru-RU"/>
        </w:rPr>
        <w:drawing>
          <wp:inline distT="0" distB="0" distL="0" distR="0" wp14:anchorId="6407B5B2" wp14:editId="169DC98C">
            <wp:extent cx="4410635" cy="248089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26680" cy="2489919"/>
                    </a:xfrm>
                    <a:prstGeom prst="rect">
                      <a:avLst/>
                    </a:prstGeom>
                  </pic:spPr>
                </pic:pic>
              </a:graphicData>
            </a:graphic>
          </wp:inline>
        </w:drawing>
      </w:r>
    </w:p>
    <w:p w:rsidR="005C1DDE" w:rsidRDefault="005C1DDE" w:rsidP="005C1DDE">
      <w:pPr>
        <w:shd w:val="clear" w:color="auto" w:fill="FFFFFF"/>
        <w:tabs>
          <w:tab w:val="left" w:pos="8647"/>
        </w:tabs>
        <w:spacing w:after="0" w:line="240" w:lineRule="auto"/>
        <w:jc w:val="both"/>
        <w:rPr>
          <w:rFonts w:ascii="Times New Roman" w:eastAsia="Times New Roman" w:hAnsi="Times New Roman" w:cs="Times New Roman"/>
          <w:sz w:val="28"/>
          <w:szCs w:val="28"/>
          <w:lang w:eastAsia="ru-RU"/>
        </w:rPr>
      </w:pPr>
    </w:p>
    <w:p w:rsidR="00216E43" w:rsidRPr="001F13F5" w:rsidRDefault="00216E43" w:rsidP="00216E43">
      <w:pPr>
        <w:shd w:val="clear" w:color="auto" w:fill="FFFFFF"/>
        <w:spacing w:after="0" w:line="240" w:lineRule="auto"/>
        <w:ind w:firstLine="709"/>
        <w:rPr>
          <w:rFonts w:ascii="Times New Roman" w:eastAsia="Times New Roman" w:hAnsi="Times New Roman" w:cs="Times New Roman"/>
          <w:b/>
          <w:sz w:val="28"/>
          <w:szCs w:val="28"/>
        </w:rPr>
      </w:pPr>
      <w:r w:rsidRPr="001F13F5">
        <w:rPr>
          <w:rFonts w:ascii="Times New Roman" w:eastAsia="Times New Roman" w:hAnsi="Times New Roman" w:cs="Times New Roman"/>
          <w:b/>
          <w:sz w:val="28"/>
          <w:szCs w:val="28"/>
        </w:rPr>
        <w:t>РОЗДІЛ ІІ. СИСТЕМА ОЦІНЮВАННЯ ЗДОБУВАЧІВ ОСВІТИ</w:t>
      </w:r>
    </w:p>
    <w:p w:rsidR="00216E43" w:rsidRPr="001F13F5" w:rsidRDefault="00216E43" w:rsidP="00216E43">
      <w:pPr>
        <w:spacing w:after="0" w:line="240" w:lineRule="auto"/>
        <w:ind w:firstLine="709"/>
        <w:jc w:val="both"/>
        <w:rPr>
          <w:rFonts w:ascii="Times New Roman" w:eastAsia="Calibri" w:hAnsi="Times New Roman" w:cs="Times New Roman"/>
          <w:sz w:val="28"/>
          <w:szCs w:val="28"/>
        </w:rPr>
      </w:pPr>
      <w:r w:rsidRPr="001F13F5">
        <w:rPr>
          <w:rFonts w:ascii="Times New Roman" w:eastAsia="Calibri" w:hAnsi="Times New Roman" w:cs="Times New Roman"/>
          <w:b/>
          <w:sz w:val="28"/>
          <w:szCs w:val="28"/>
        </w:rPr>
        <w:t>Стратегічна ціль:</w:t>
      </w:r>
      <w:r w:rsidRPr="001F13F5">
        <w:rPr>
          <w:rFonts w:ascii="Times New Roman" w:eastAsia="Calibri" w:hAnsi="Times New Roman" w:cs="Times New Roman"/>
          <w:sz w:val="28"/>
          <w:szCs w:val="28"/>
        </w:rPr>
        <w:t xml:space="preserve"> </w:t>
      </w:r>
      <w:r w:rsidRPr="001F13F5">
        <w:rPr>
          <w:rFonts w:ascii="Times New Roman" w:eastAsia="Calibri" w:hAnsi="Times New Roman" w:cs="Times New Roman"/>
          <w:b/>
          <w:sz w:val="28"/>
          <w:szCs w:val="28"/>
        </w:rPr>
        <w:t>СПРАВЕДЛИВЕ І ОБ’ЄКТИВНЕ ОЦІНЮВАННЯ</w:t>
      </w:r>
    </w:p>
    <w:p w:rsidR="00216E43" w:rsidRDefault="00216E43" w:rsidP="00216E4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Pr>
          <w:rFonts w:ascii="Times New Roman" w:eastAsia="Calibri" w:hAnsi="Times New Roman" w:cs="Times New Roman"/>
          <w:sz w:val="28"/>
          <w:szCs w:val="28"/>
        </w:rPr>
        <w:t>компетентнісному</w:t>
      </w:r>
      <w:proofErr w:type="spellEnd"/>
      <w:r>
        <w:rPr>
          <w:rFonts w:ascii="Times New Roman" w:eastAsia="Calibri" w:hAnsi="Times New Roman" w:cs="Times New Roman"/>
          <w:sz w:val="28"/>
          <w:szCs w:val="28"/>
        </w:rPr>
        <w:t xml:space="preserve"> підході. </w:t>
      </w:r>
    </w:p>
    <w:p w:rsidR="005C1DDE" w:rsidRDefault="005C1DDE" w:rsidP="00216E4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p>
    <w:p w:rsidR="005C1DDE" w:rsidRDefault="005C1DDE" w:rsidP="00216E4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5C1DDE">
        <w:rPr>
          <w:rFonts w:ascii="Times New Roman" w:eastAsia="Times New Roman" w:hAnsi="Times New Roman" w:cs="Times New Roman"/>
          <w:noProof/>
          <w:sz w:val="28"/>
          <w:szCs w:val="28"/>
          <w:lang w:val="ru-RU" w:eastAsia="ru-RU"/>
        </w:rPr>
        <w:drawing>
          <wp:inline distT="0" distB="0" distL="0" distR="0" wp14:anchorId="0C6CDA6A" wp14:editId="083676A9">
            <wp:extent cx="4509247" cy="253636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67857" cy="2569327"/>
                    </a:xfrm>
                    <a:prstGeom prst="rect">
                      <a:avLst/>
                    </a:prstGeom>
                  </pic:spPr>
                </pic:pic>
              </a:graphicData>
            </a:graphic>
          </wp:inline>
        </w:drawing>
      </w:r>
    </w:p>
    <w:p w:rsidR="005C1DDE" w:rsidRDefault="005C1DDE" w:rsidP="00216E4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lastRenderedPageBreak/>
        <w:drawing>
          <wp:inline distT="0" distB="0" distL="0" distR="0" wp14:anchorId="4FD42FE6">
            <wp:extent cx="6096635" cy="34296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5C1DDE" w:rsidRDefault="005C1DDE" w:rsidP="00216E4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p>
    <w:p w:rsidR="005C1DDE" w:rsidRDefault="005C1DDE" w:rsidP="00216E4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p>
    <w:p w:rsidR="005C1DDE" w:rsidRDefault="005C1DDE" w:rsidP="005C1DDE">
      <w:pPr>
        <w:spacing w:after="0" w:line="240" w:lineRule="auto"/>
        <w:ind w:firstLine="709"/>
        <w:jc w:val="both"/>
        <w:rPr>
          <w:rFonts w:ascii="Times New Roman" w:eastAsia="Times New Roman" w:hAnsi="Times New Roman" w:cs="Times New Roman"/>
          <w:sz w:val="28"/>
          <w:szCs w:val="28"/>
        </w:rPr>
      </w:pPr>
      <w:r w:rsidRPr="005C1DDE">
        <w:rPr>
          <w:rFonts w:ascii="Times New Roman" w:eastAsia="Times New Roman" w:hAnsi="Times New Roman" w:cs="Times New Roman"/>
          <w:noProof/>
          <w:sz w:val="28"/>
          <w:szCs w:val="28"/>
          <w:lang w:val="ru-RU" w:eastAsia="ru-RU"/>
        </w:rPr>
        <w:drawing>
          <wp:inline distT="0" distB="0" distL="0" distR="0" wp14:anchorId="2AF79CCD" wp14:editId="6202B2D4">
            <wp:extent cx="5940425" cy="334137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341370"/>
                    </a:xfrm>
                    <a:prstGeom prst="rect">
                      <a:avLst/>
                    </a:prstGeom>
                  </pic:spPr>
                </pic:pic>
              </a:graphicData>
            </a:graphic>
          </wp:inline>
        </w:drawing>
      </w:r>
    </w:p>
    <w:p w:rsidR="00216E43" w:rsidRDefault="00216E43" w:rsidP="00216E4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216E43" w:rsidRDefault="00216E43" w:rsidP="00216E43">
      <w:pPr>
        <w:spacing w:after="0" w:line="240" w:lineRule="auto"/>
        <w:ind w:firstLine="708"/>
        <w:jc w:val="both"/>
        <w:rPr>
          <w:rFonts w:ascii="Times New Roman" w:eastAsia="Calibri" w:hAnsi="Times New Roman" w:cs="Times New Roman"/>
          <w:sz w:val="28"/>
          <w:szCs w:val="28"/>
        </w:rPr>
      </w:pPr>
      <w:r w:rsidRPr="004A190E">
        <w:rPr>
          <w:rFonts w:ascii="Times New Roman" w:eastAsia="Calibri" w:hAnsi="Times New Roman" w:cs="Times New Roman"/>
          <w:sz w:val="28"/>
          <w:szCs w:val="28"/>
        </w:rPr>
        <w:t xml:space="preserve">Педагогічний колектив гімназії проводить значну роботу по правовому та моральному вихованню. </w:t>
      </w:r>
      <w:r w:rsidRPr="00E24849">
        <w:rPr>
          <w:rFonts w:ascii="Times New Roman" w:eastAsia="Calibri" w:hAnsi="Times New Roman" w:cs="Times New Roman"/>
          <w:sz w:val="28"/>
          <w:szCs w:val="28"/>
        </w:rPr>
        <w:t xml:space="preserve">На виконання річного плану роботи школи, планів виховної роботи класних керівників  із </w:t>
      </w:r>
      <w:proofErr w:type="spellStart"/>
      <w:r w:rsidRPr="00E24849">
        <w:rPr>
          <w:rFonts w:ascii="Times New Roman" w:eastAsia="Calibri" w:hAnsi="Times New Roman" w:cs="Times New Roman"/>
          <w:sz w:val="28"/>
          <w:szCs w:val="28"/>
        </w:rPr>
        <w:t>здобучами</w:t>
      </w:r>
      <w:proofErr w:type="spellEnd"/>
      <w:r w:rsidRPr="00E24849">
        <w:rPr>
          <w:rFonts w:ascii="Times New Roman" w:eastAsia="Calibri" w:hAnsi="Times New Roman" w:cs="Times New Roman"/>
          <w:sz w:val="28"/>
          <w:szCs w:val="28"/>
        </w:rPr>
        <w:t xml:space="preserve"> освіти та з метою виховання в учнівської молоді патріотизму, любові до України, поваги до народних звичаїв, традицій, національних цінностей,  успадкування духовних надбань </w:t>
      </w:r>
      <w:r w:rsidRPr="00E24849">
        <w:rPr>
          <w:rFonts w:ascii="Times New Roman" w:eastAsia="Calibri" w:hAnsi="Times New Roman" w:cs="Times New Roman"/>
          <w:sz w:val="28"/>
          <w:szCs w:val="28"/>
        </w:rPr>
        <w:lastRenderedPageBreak/>
        <w:t>українського народу, досягнення високої культури міжнаціональних взаємин, формування у молоді, незалежно від національної приналежності, рис громадянина Української держави протягом навчального року було проведено цикл виховних заходів з національ</w:t>
      </w:r>
      <w:r>
        <w:rPr>
          <w:rFonts w:ascii="Times New Roman" w:eastAsia="Calibri" w:hAnsi="Times New Roman" w:cs="Times New Roman"/>
          <w:sz w:val="28"/>
          <w:szCs w:val="28"/>
        </w:rPr>
        <w:t xml:space="preserve">но-патріотичного виховання. </w:t>
      </w:r>
    </w:p>
    <w:p w:rsidR="00216E43" w:rsidRDefault="00935BD0" w:rsidP="00935BD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Гімназисти  приймали </w:t>
      </w:r>
      <w:r w:rsidR="00216E43" w:rsidRPr="00E24849">
        <w:rPr>
          <w:rFonts w:ascii="Times New Roman" w:eastAsia="Calibri" w:hAnsi="Times New Roman" w:cs="Times New Roman"/>
          <w:sz w:val="28"/>
          <w:szCs w:val="28"/>
        </w:rPr>
        <w:t>участь у  волонтерських акціях для україн</w:t>
      </w:r>
      <w:r>
        <w:rPr>
          <w:rFonts w:ascii="Times New Roman" w:eastAsia="Calibri" w:hAnsi="Times New Roman" w:cs="Times New Roman"/>
          <w:sz w:val="28"/>
          <w:szCs w:val="28"/>
        </w:rPr>
        <w:t xml:space="preserve">ських військових. </w:t>
      </w:r>
    </w:p>
    <w:p w:rsidR="00216E43" w:rsidRDefault="00216E43" w:rsidP="00216E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ab/>
      </w:r>
      <w:r>
        <w:rPr>
          <w:rFonts w:ascii="Times New Roman" w:eastAsia="Calibri" w:hAnsi="Times New Roman" w:cs="Times New Roman"/>
          <w:sz w:val="28"/>
          <w:szCs w:val="28"/>
        </w:rPr>
        <w:t xml:space="preserve">Актуальною була систематична й послідовна </w:t>
      </w:r>
      <w:proofErr w:type="spellStart"/>
      <w:r>
        <w:rPr>
          <w:rFonts w:ascii="Times New Roman" w:eastAsia="Calibri" w:hAnsi="Times New Roman" w:cs="Times New Roman"/>
          <w:sz w:val="28"/>
          <w:szCs w:val="28"/>
        </w:rPr>
        <w:t>педагогізація</w:t>
      </w:r>
      <w:proofErr w:type="spellEnd"/>
      <w:r>
        <w:rPr>
          <w:rFonts w:ascii="Times New Roman" w:eastAsia="Calibri" w:hAnsi="Times New Roman" w:cs="Times New Roman"/>
          <w:sz w:val="28"/>
          <w:szCs w:val="28"/>
        </w:rPr>
        <w:t xml:space="preserve"> батьківської громадськості, оскільки члени сім’ї – це перші вихователі дитини. </w:t>
      </w:r>
    </w:p>
    <w:p w:rsidR="00216E43" w:rsidRDefault="00216E43" w:rsidP="006D6945">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w:t>
      </w:r>
      <w:r w:rsidRPr="00E15834">
        <w:rPr>
          <w:rFonts w:ascii="Times New Roman" w:eastAsia="Calibri" w:hAnsi="Times New Roman" w:cs="Times New Roman"/>
          <w:sz w:val="28"/>
          <w:szCs w:val="28"/>
        </w:rPr>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rsidR="00216E43" w:rsidRPr="006D6945" w:rsidRDefault="002874AF" w:rsidP="002874AF">
      <w:pPr>
        <w:shd w:val="clear" w:color="auto" w:fill="FFFFFF"/>
        <w:tabs>
          <w:tab w:val="left" w:pos="8647"/>
        </w:tabs>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 xml:space="preserve">        </w:t>
      </w:r>
      <w:r w:rsidR="006D6945" w:rsidRPr="006D6945">
        <w:rPr>
          <w:rFonts w:ascii="Times New Roman" w:eastAsia="Calibri" w:hAnsi="Times New Roman" w:cs="Times New Roman"/>
          <w:b/>
          <w:sz w:val="28"/>
          <w:szCs w:val="28"/>
        </w:rPr>
        <w:t>РОЗДІЛ ІІІ.</w:t>
      </w:r>
      <w:r w:rsidR="006D6945">
        <w:rPr>
          <w:rFonts w:ascii="Times New Roman" w:eastAsia="Calibri" w:hAnsi="Times New Roman" w:cs="Times New Roman"/>
          <w:sz w:val="28"/>
          <w:szCs w:val="28"/>
        </w:rPr>
        <w:t xml:space="preserve"> </w:t>
      </w:r>
      <w:r w:rsidR="006D6945">
        <w:rPr>
          <w:rFonts w:ascii="Times New Roman" w:eastAsia="Calibri" w:hAnsi="Times New Roman" w:cs="Times New Roman"/>
          <w:b/>
          <w:sz w:val="28"/>
          <w:szCs w:val="28"/>
        </w:rPr>
        <w:t xml:space="preserve">ПЕДАГОГІЧНА ДІЯЛЬНІСТЬ. МЕТОДИЧНЕ І КАДРОВЕ ЗАБЕЗПЕЧЕННЯ. РЕАЛІЗАЦІЯ КОНЦЕПЦІЇ НУШ. </w:t>
      </w:r>
    </w:p>
    <w:p w:rsidR="00216E43" w:rsidRDefault="00216E43" w:rsidP="00216E4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w:t>
      </w:r>
    </w:p>
    <w:p w:rsidR="00216E43" w:rsidRDefault="00216E43" w:rsidP="00216E4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72433F" w:rsidRDefault="00216E43" w:rsidP="00216E4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втілює Ко</w:t>
      </w:r>
      <w:r w:rsidR="002874AF">
        <w:rPr>
          <w:rFonts w:ascii="Times New Roman" w:eastAsia="Calibri" w:hAnsi="Times New Roman" w:cs="Times New Roman"/>
          <w:sz w:val="28"/>
          <w:szCs w:val="28"/>
        </w:rPr>
        <w:t xml:space="preserve">нцепцію нової української школи. </w:t>
      </w:r>
      <w:r>
        <w:rPr>
          <w:rFonts w:ascii="Times New Roman" w:eastAsia="Calibri" w:hAnsi="Times New Roman" w:cs="Times New Roman"/>
          <w:sz w:val="28"/>
          <w:szCs w:val="28"/>
        </w:rPr>
        <w:t xml:space="preserve">Створено відповідне освітнє середовище в 1-4 класах НУШ.  </w:t>
      </w:r>
    </w:p>
    <w:p w:rsidR="00216E43" w:rsidRDefault="00216E43" w:rsidP="00216E4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війну. В умовах воєнного часу  навчання з використанням дистанційних технологій стало найбільш безпечним способом організації навчання.  </w:t>
      </w:r>
    </w:p>
    <w:p w:rsidR="00216E43" w:rsidRDefault="00216E43" w:rsidP="00216E4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Pr>
          <w:rFonts w:ascii="Times New Roman" w:eastAsia="Calibri" w:hAnsi="Times New Roman" w:cs="Times New Roman"/>
          <w:sz w:val="28"/>
          <w:szCs w:val="28"/>
        </w:rPr>
        <w:t>проєктах</w:t>
      </w:r>
      <w:proofErr w:type="spellEnd"/>
      <w:r>
        <w:rPr>
          <w:rFonts w:ascii="Times New Roman" w:eastAsia="Calibri" w:hAnsi="Times New Roman" w:cs="Times New Roman"/>
          <w:sz w:val="28"/>
          <w:szCs w:val="28"/>
        </w:rPr>
        <w:t>, інноваційній і дослідно-експериментальній роботі, впроваджують нові форми і методи роботи в педагогічній діяльності</w:t>
      </w:r>
      <w:r w:rsidR="0047380C">
        <w:rPr>
          <w:rFonts w:ascii="Times New Roman" w:eastAsia="Calibri" w:hAnsi="Times New Roman" w:cs="Times New Roman"/>
          <w:sz w:val="28"/>
          <w:szCs w:val="28"/>
        </w:rPr>
        <w:t>:</w:t>
      </w:r>
    </w:p>
    <w:p w:rsidR="00E450B8" w:rsidRPr="0047380C" w:rsidRDefault="00B82A6C" w:rsidP="0047380C">
      <w:pPr>
        <w:numPr>
          <w:ilvl w:val="0"/>
          <w:numId w:val="11"/>
        </w:numPr>
        <w:spacing w:after="0" w:line="240" w:lineRule="auto"/>
        <w:jc w:val="both"/>
        <w:rPr>
          <w:rFonts w:ascii="Times New Roman" w:eastAsia="Calibri" w:hAnsi="Times New Roman" w:cs="Times New Roman"/>
          <w:sz w:val="28"/>
          <w:szCs w:val="28"/>
        </w:rPr>
      </w:pPr>
      <w:proofErr w:type="spellStart"/>
      <w:r w:rsidRPr="0047380C">
        <w:rPr>
          <w:rFonts w:ascii="Times New Roman" w:eastAsia="Calibri" w:hAnsi="Times New Roman" w:cs="Times New Roman"/>
          <w:sz w:val="28"/>
          <w:szCs w:val="28"/>
        </w:rPr>
        <w:t>Завєдєєва</w:t>
      </w:r>
      <w:proofErr w:type="spellEnd"/>
      <w:r w:rsidRPr="0047380C">
        <w:rPr>
          <w:rFonts w:ascii="Times New Roman" w:eastAsia="Calibri" w:hAnsi="Times New Roman" w:cs="Times New Roman"/>
          <w:sz w:val="28"/>
          <w:szCs w:val="28"/>
        </w:rPr>
        <w:t xml:space="preserve"> Ю.Г., </w:t>
      </w:r>
      <w:proofErr w:type="spellStart"/>
      <w:r w:rsidRPr="0047380C">
        <w:rPr>
          <w:rFonts w:ascii="Times New Roman" w:eastAsia="Calibri" w:hAnsi="Times New Roman" w:cs="Times New Roman"/>
          <w:sz w:val="28"/>
          <w:szCs w:val="28"/>
        </w:rPr>
        <w:t>Гришаєнко</w:t>
      </w:r>
      <w:proofErr w:type="spellEnd"/>
      <w:r w:rsidRPr="0047380C">
        <w:rPr>
          <w:rFonts w:ascii="Times New Roman" w:eastAsia="Calibri" w:hAnsi="Times New Roman" w:cs="Times New Roman"/>
          <w:sz w:val="28"/>
          <w:szCs w:val="28"/>
        </w:rPr>
        <w:t xml:space="preserve"> А.А. експерти до оцінювання професійних </w:t>
      </w:r>
      <w:proofErr w:type="spellStart"/>
      <w:r w:rsidRPr="0047380C">
        <w:rPr>
          <w:rFonts w:ascii="Times New Roman" w:eastAsia="Calibri" w:hAnsi="Times New Roman" w:cs="Times New Roman"/>
          <w:sz w:val="28"/>
          <w:szCs w:val="28"/>
        </w:rPr>
        <w:t>компетентностей</w:t>
      </w:r>
      <w:proofErr w:type="spellEnd"/>
      <w:r w:rsidRPr="0047380C">
        <w:rPr>
          <w:rFonts w:ascii="Times New Roman" w:eastAsia="Calibri" w:hAnsi="Times New Roman" w:cs="Times New Roman"/>
          <w:sz w:val="28"/>
          <w:szCs w:val="28"/>
        </w:rPr>
        <w:t xml:space="preserve"> вчителів початкових класів під час сертифікації</w:t>
      </w:r>
      <w:r w:rsidR="0047380C">
        <w:rPr>
          <w:rFonts w:ascii="Times New Roman" w:eastAsia="Calibri" w:hAnsi="Times New Roman" w:cs="Times New Roman"/>
          <w:sz w:val="28"/>
          <w:szCs w:val="28"/>
        </w:rPr>
        <w:t>;</w:t>
      </w:r>
      <w:r w:rsidRPr="0047380C">
        <w:rPr>
          <w:rFonts w:ascii="Times New Roman" w:eastAsia="Calibri" w:hAnsi="Times New Roman" w:cs="Times New Roman"/>
          <w:sz w:val="28"/>
          <w:szCs w:val="28"/>
        </w:rPr>
        <w:t xml:space="preserve"> </w:t>
      </w:r>
    </w:p>
    <w:p w:rsidR="00E450B8" w:rsidRPr="0047380C" w:rsidRDefault="00B82A6C" w:rsidP="0047380C">
      <w:pPr>
        <w:numPr>
          <w:ilvl w:val="0"/>
          <w:numId w:val="11"/>
        </w:numPr>
        <w:spacing w:after="0" w:line="240" w:lineRule="auto"/>
        <w:jc w:val="both"/>
        <w:rPr>
          <w:rFonts w:ascii="Times New Roman" w:eastAsia="Calibri" w:hAnsi="Times New Roman" w:cs="Times New Roman"/>
          <w:sz w:val="28"/>
          <w:szCs w:val="28"/>
          <w:lang w:val="ru-RU"/>
        </w:rPr>
      </w:pPr>
      <w:r w:rsidRPr="0047380C">
        <w:rPr>
          <w:rFonts w:ascii="Times New Roman" w:eastAsia="Calibri" w:hAnsi="Times New Roman" w:cs="Times New Roman"/>
          <w:sz w:val="28"/>
          <w:szCs w:val="28"/>
        </w:rPr>
        <w:t xml:space="preserve"> </w:t>
      </w:r>
      <w:proofErr w:type="spellStart"/>
      <w:r w:rsidRPr="0047380C">
        <w:rPr>
          <w:rFonts w:ascii="Times New Roman" w:eastAsia="Calibri" w:hAnsi="Times New Roman" w:cs="Times New Roman"/>
          <w:sz w:val="28"/>
          <w:szCs w:val="28"/>
        </w:rPr>
        <w:t>Гришаєнко</w:t>
      </w:r>
      <w:proofErr w:type="spellEnd"/>
      <w:r w:rsidRPr="0047380C">
        <w:rPr>
          <w:rFonts w:ascii="Times New Roman" w:eastAsia="Calibri" w:hAnsi="Times New Roman" w:cs="Times New Roman"/>
          <w:sz w:val="28"/>
          <w:szCs w:val="28"/>
        </w:rPr>
        <w:t xml:space="preserve"> А.А. учасниця Всеукраїнському конкурсі «Учитель року – 2023»  у номінації «Початкова школа»</w:t>
      </w:r>
      <w:r w:rsidR="0047380C">
        <w:rPr>
          <w:rFonts w:ascii="Times New Roman" w:eastAsia="Calibri" w:hAnsi="Times New Roman" w:cs="Times New Roman"/>
          <w:sz w:val="28"/>
          <w:szCs w:val="28"/>
        </w:rPr>
        <w:t>;</w:t>
      </w:r>
    </w:p>
    <w:p w:rsidR="00E450B8" w:rsidRPr="0047380C" w:rsidRDefault="00B82A6C" w:rsidP="0047380C">
      <w:pPr>
        <w:numPr>
          <w:ilvl w:val="0"/>
          <w:numId w:val="11"/>
        </w:numPr>
        <w:spacing w:after="0" w:line="240" w:lineRule="auto"/>
        <w:jc w:val="both"/>
        <w:rPr>
          <w:rFonts w:ascii="Times New Roman" w:eastAsia="Calibri" w:hAnsi="Times New Roman" w:cs="Times New Roman"/>
          <w:sz w:val="28"/>
          <w:szCs w:val="28"/>
          <w:lang w:val="ru-RU"/>
        </w:rPr>
      </w:pPr>
      <w:proofErr w:type="spellStart"/>
      <w:r w:rsidRPr="0047380C">
        <w:rPr>
          <w:rFonts w:ascii="Times New Roman" w:eastAsia="Calibri" w:hAnsi="Times New Roman" w:cs="Times New Roman"/>
          <w:sz w:val="28"/>
          <w:szCs w:val="28"/>
        </w:rPr>
        <w:lastRenderedPageBreak/>
        <w:t>Ганжа</w:t>
      </w:r>
      <w:proofErr w:type="spellEnd"/>
      <w:r w:rsidRPr="0047380C">
        <w:rPr>
          <w:rFonts w:ascii="Times New Roman" w:eastAsia="Calibri" w:hAnsi="Times New Roman" w:cs="Times New Roman"/>
          <w:sz w:val="28"/>
          <w:szCs w:val="28"/>
        </w:rPr>
        <w:t xml:space="preserve"> І.В., Денисович А.В. реалізують інноваційно педагогічну технологію «Програма соціально-</w:t>
      </w:r>
      <w:proofErr w:type="spellStart"/>
      <w:r w:rsidRPr="0047380C">
        <w:rPr>
          <w:rFonts w:ascii="Times New Roman" w:eastAsia="Calibri" w:hAnsi="Times New Roman" w:cs="Times New Roman"/>
          <w:sz w:val="28"/>
          <w:szCs w:val="28"/>
        </w:rPr>
        <w:t>імоційного</w:t>
      </w:r>
      <w:proofErr w:type="spellEnd"/>
      <w:r w:rsidRPr="0047380C">
        <w:rPr>
          <w:rFonts w:ascii="Times New Roman" w:eastAsia="Calibri" w:hAnsi="Times New Roman" w:cs="Times New Roman"/>
          <w:sz w:val="28"/>
          <w:szCs w:val="28"/>
        </w:rPr>
        <w:t xml:space="preserve"> та етичного навчання» (розпочали 2022 р.)</w:t>
      </w:r>
      <w:r w:rsidR="0047380C">
        <w:rPr>
          <w:rFonts w:ascii="Times New Roman" w:eastAsia="Calibri" w:hAnsi="Times New Roman" w:cs="Times New Roman"/>
          <w:sz w:val="28"/>
          <w:szCs w:val="28"/>
        </w:rPr>
        <w:t>;</w:t>
      </w:r>
    </w:p>
    <w:p w:rsidR="0047380C" w:rsidRPr="0047380C" w:rsidRDefault="00B82A6C" w:rsidP="0047380C">
      <w:pPr>
        <w:numPr>
          <w:ilvl w:val="0"/>
          <w:numId w:val="11"/>
        </w:numPr>
        <w:spacing w:after="0" w:line="240" w:lineRule="auto"/>
        <w:jc w:val="both"/>
        <w:rPr>
          <w:rFonts w:ascii="Times New Roman" w:eastAsia="Calibri" w:hAnsi="Times New Roman" w:cs="Times New Roman"/>
          <w:sz w:val="28"/>
          <w:szCs w:val="28"/>
          <w:lang w:val="ru-RU"/>
        </w:rPr>
      </w:pPr>
      <w:r w:rsidRPr="0047380C">
        <w:rPr>
          <w:rFonts w:ascii="Times New Roman" w:eastAsia="Calibri" w:hAnsi="Times New Roman" w:cs="Times New Roman"/>
          <w:sz w:val="28"/>
          <w:szCs w:val="28"/>
        </w:rPr>
        <w:t xml:space="preserve">На базі закладу було проведено  </w:t>
      </w:r>
      <w:proofErr w:type="spellStart"/>
      <w:r w:rsidRPr="0047380C">
        <w:rPr>
          <w:rFonts w:ascii="Times New Roman" w:eastAsia="Calibri" w:hAnsi="Times New Roman" w:cs="Times New Roman"/>
          <w:sz w:val="28"/>
          <w:szCs w:val="28"/>
        </w:rPr>
        <w:t>стійкісноорієнтований</w:t>
      </w:r>
      <w:proofErr w:type="spellEnd"/>
      <w:r w:rsidRPr="0047380C">
        <w:rPr>
          <w:rFonts w:ascii="Times New Roman" w:eastAsia="Calibri" w:hAnsi="Times New Roman" w:cs="Times New Roman"/>
          <w:sz w:val="28"/>
          <w:szCs w:val="28"/>
        </w:rPr>
        <w:t xml:space="preserve"> онлайн-практикум із само- та взаємодопомоги в умовах війни  “Де взяти радість у годину негоди” Денисович А.В., </w:t>
      </w:r>
      <w:proofErr w:type="spellStart"/>
      <w:r w:rsidRPr="0047380C">
        <w:rPr>
          <w:rFonts w:ascii="Times New Roman" w:eastAsia="Calibri" w:hAnsi="Times New Roman" w:cs="Times New Roman"/>
          <w:sz w:val="28"/>
          <w:szCs w:val="28"/>
        </w:rPr>
        <w:t>Ганжа</w:t>
      </w:r>
      <w:proofErr w:type="spellEnd"/>
      <w:r w:rsidRPr="0047380C">
        <w:rPr>
          <w:rFonts w:ascii="Times New Roman" w:eastAsia="Calibri" w:hAnsi="Times New Roman" w:cs="Times New Roman"/>
          <w:sz w:val="28"/>
          <w:szCs w:val="28"/>
        </w:rPr>
        <w:t xml:space="preserve"> І.В.</w:t>
      </w:r>
    </w:p>
    <w:p w:rsidR="0072433F" w:rsidRDefault="0072433F" w:rsidP="00617EAD">
      <w:pPr>
        <w:spacing w:after="0" w:line="240" w:lineRule="auto"/>
        <w:ind w:firstLine="680"/>
        <w:jc w:val="center"/>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drawing>
          <wp:inline distT="0" distB="0" distL="0" distR="0" wp14:anchorId="5D3FE648">
            <wp:extent cx="4419057" cy="2564205"/>
            <wp:effectExtent l="0" t="0" r="635"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4449" cy="2584742"/>
                    </a:xfrm>
                    <a:prstGeom prst="rect">
                      <a:avLst/>
                    </a:prstGeom>
                    <a:noFill/>
                  </pic:spPr>
                </pic:pic>
              </a:graphicData>
            </a:graphic>
          </wp:inline>
        </w:drawing>
      </w:r>
    </w:p>
    <w:p w:rsidR="00582B89" w:rsidRDefault="0047380C" w:rsidP="00617EAD">
      <w:pPr>
        <w:shd w:val="clear" w:color="auto" w:fill="FFFFFF"/>
        <w:tabs>
          <w:tab w:val="left" w:pos="8647"/>
        </w:tabs>
        <w:spacing w:after="0" w:line="240" w:lineRule="auto"/>
        <w:ind w:firstLine="680"/>
        <w:jc w:val="center"/>
        <w:rPr>
          <w:rFonts w:ascii="Times New Roman" w:eastAsia="Times New Roman" w:hAnsi="Times New Roman" w:cs="Times New Roman"/>
          <w:sz w:val="28"/>
          <w:szCs w:val="28"/>
          <w:lang w:eastAsia="ru-RU"/>
        </w:rPr>
      </w:pPr>
      <w:r w:rsidRPr="0047380C">
        <w:rPr>
          <w:rFonts w:ascii="Times New Roman" w:eastAsia="Times New Roman" w:hAnsi="Times New Roman" w:cs="Times New Roman"/>
          <w:noProof/>
          <w:sz w:val="28"/>
          <w:szCs w:val="28"/>
          <w:lang w:val="ru-RU" w:eastAsia="ru-RU"/>
        </w:rPr>
        <w:drawing>
          <wp:inline distT="0" distB="0" distL="0" distR="0" wp14:anchorId="00B91B02" wp14:editId="30D585A8">
            <wp:extent cx="4249271" cy="23901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0821" cy="2396627"/>
                    </a:xfrm>
                    <a:prstGeom prst="rect">
                      <a:avLst/>
                    </a:prstGeom>
                  </pic:spPr>
                </pic:pic>
              </a:graphicData>
            </a:graphic>
          </wp:inline>
        </w:drawing>
      </w:r>
    </w:p>
    <w:p w:rsidR="00582B89" w:rsidRDefault="00582B89" w:rsidP="00617EAD">
      <w:pPr>
        <w:shd w:val="clear" w:color="auto" w:fill="FFFFFF"/>
        <w:tabs>
          <w:tab w:val="left" w:pos="8647"/>
        </w:tabs>
        <w:spacing w:after="0" w:line="240" w:lineRule="auto"/>
        <w:ind w:firstLine="6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bdr w:val="none" w:sz="0" w:space="0" w:color="auto" w:frame="1"/>
          <w:lang w:val="ru-RU" w:eastAsia="ru-RU"/>
        </w:rPr>
        <w:drawing>
          <wp:inline distT="0" distB="0" distL="0" distR="0" wp14:anchorId="62A512CC" wp14:editId="71CF1318">
            <wp:extent cx="3886200" cy="223149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3425" cy="2247131"/>
                    </a:xfrm>
                    <a:prstGeom prst="rect">
                      <a:avLst/>
                    </a:prstGeom>
                    <a:noFill/>
                  </pic:spPr>
                </pic:pic>
              </a:graphicData>
            </a:graphic>
          </wp:inline>
        </w:drawing>
      </w:r>
    </w:p>
    <w:p w:rsidR="00617EAD" w:rsidRDefault="00617EAD" w:rsidP="00617EAD">
      <w:pPr>
        <w:shd w:val="clear" w:color="auto" w:fill="FFFFFF"/>
        <w:spacing w:after="0" w:line="240" w:lineRule="auto"/>
        <w:rPr>
          <w:rFonts w:ascii="Times New Roman" w:eastAsia="Times New Roman" w:hAnsi="Times New Roman" w:cs="Times New Roman"/>
          <w:b/>
          <w:color w:val="002060"/>
          <w:sz w:val="28"/>
          <w:szCs w:val="28"/>
        </w:rPr>
      </w:pPr>
    </w:p>
    <w:p w:rsidR="00617EAD" w:rsidRDefault="00617EAD" w:rsidP="00617EAD">
      <w:pPr>
        <w:shd w:val="clear" w:color="auto" w:fill="FFFFFF"/>
        <w:spacing w:after="0" w:line="240" w:lineRule="auto"/>
        <w:rPr>
          <w:rFonts w:ascii="Times New Roman" w:eastAsia="Times New Roman" w:hAnsi="Times New Roman" w:cs="Times New Roman"/>
          <w:b/>
          <w:color w:val="002060"/>
          <w:sz w:val="28"/>
          <w:szCs w:val="28"/>
        </w:rPr>
      </w:pPr>
    </w:p>
    <w:p w:rsidR="00216E43" w:rsidRPr="00617EAD" w:rsidRDefault="00216E43" w:rsidP="00216E43">
      <w:pPr>
        <w:shd w:val="clear" w:color="auto" w:fill="FFFFFF"/>
        <w:spacing w:after="0" w:line="240" w:lineRule="auto"/>
        <w:ind w:firstLine="567"/>
        <w:rPr>
          <w:rFonts w:ascii="Times New Roman" w:eastAsia="Times New Roman" w:hAnsi="Times New Roman" w:cs="Times New Roman"/>
          <w:b/>
          <w:sz w:val="28"/>
          <w:szCs w:val="28"/>
        </w:rPr>
      </w:pPr>
      <w:r w:rsidRPr="00617EAD">
        <w:rPr>
          <w:rFonts w:ascii="Times New Roman" w:eastAsia="Times New Roman" w:hAnsi="Times New Roman" w:cs="Times New Roman"/>
          <w:b/>
          <w:sz w:val="28"/>
          <w:szCs w:val="28"/>
        </w:rPr>
        <w:lastRenderedPageBreak/>
        <w:t>РОЗДІЛ І</w:t>
      </w:r>
      <w:r w:rsidRPr="00617EAD">
        <w:rPr>
          <w:rFonts w:ascii="Times New Roman" w:eastAsia="Times New Roman" w:hAnsi="Times New Roman" w:cs="Times New Roman"/>
          <w:b/>
          <w:sz w:val="28"/>
          <w:szCs w:val="28"/>
          <w:lang w:val="en-US"/>
        </w:rPr>
        <w:t>V</w:t>
      </w:r>
      <w:r w:rsidRPr="00617EAD">
        <w:rPr>
          <w:rFonts w:ascii="Times New Roman" w:eastAsia="Times New Roman" w:hAnsi="Times New Roman" w:cs="Times New Roman"/>
          <w:b/>
          <w:sz w:val="28"/>
          <w:szCs w:val="28"/>
        </w:rPr>
        <w:t>. УПРАВЛІНСЬКІ ПРОЦЕСИ ЗАКЛАДУ ОСВІТИ</w:t>
      </w:r>
      <w:r w:rsidR="00617EAD" w:rsidRPr="00617EAD">
        <w:t xml:space="preserve">. </w:t>
      </w:r>
      <w:r w:rsidR="00617EAD" w:rsidRPr="00617EAD">
        <w:rPr>
          <w:rFonts w:ascii="Times New Roman" w:eastAsia="Times New Roman" w:hAnsi="Times New Roman" w:cs="Times New Roman"/>
          <w:b/>
          <w:sz w:val="28"/>
          <w:szCs w:val="28"/>
        </w:rPr>
        <w:t xml:space="preserve">ПАРТНЕРСТВО В ОСВІТІ. </w:t>
      </w:r>
      <w:r w:rsidR="003E49C9">
        <w:rPr>
          <w:rFonts w:ascii="Times New Roman" w:eastAsia="Times New Roman" w:hAnsi="Times New Roman" w:cs="Times New Roman"/>
          <w:b/>
          <w:sz w:val="28"/>
          <w:szCs w:val="28"/>
        </w:rPr>
        <w:t xml:space="preserve">ФОРМУВАННЯ ІМІДЖУ ЗАКЛАДУ. </w:t>
      </w:r>
      <w:r w:rsidR="00617EAD" w:rsidRPr="00617EAD">
        <w:rPr>
          <w:rFonts w:ascii="Times New Roman" w:eastAsia="Times New Roman" w:hAnsi="Times New Roman" w:cs="Times New Roman"/>
          <w:b/>
          <w:sz w:val="28"/>
          <w:szCs w:val="28"/>
        </w:rPr>
        <w:t>РОЗБУДОВА ГРОМАДСЬКО-АКТИВНОГО ЗАКЛАДУ ОСВІТИ</w:t>
      </w:r>
    </w:p>
    <w:p w:rsidR="00216E43" w:rsidRPr="00617EAD" w:rsidRDefault="00216E43" w:rsidP="00216E43">
      <w:pPr>
        <w:shd w:val="clear" w:color="auto" w:fill="FFFFFF"/>
        <w:tabs>
          <w:tab w:val="left" w:pos="8647"/>
        </w:tabs>
        <w:spacing w:after="0" w:line="240" w:lineRule="auto"/>
        <w:ind w:firstLine="567"/>
        <w:jc w:val="both"/>
        <w:rPr>
          <w:rFonts w:ascii="Times New Roman" w:eastAsia="Times New Roman" w:hAnsi="Times New Roman" w:cs="Times New Roman"/>
          <w:sz w:val="28"/>
          <w:szCs w:val="28"/>
          <w:lang w:eastAsia="ru-RU"/>
        </w:rPr>
      </w:pPr>
      <w:r w:rsidRPr="00617EAD">
        <w:rPr>
          <w:rFonts w:ascii="Times New Roman" w:eastAsia="Times New Roman" w:hAnsi="Times New Roman" w:cs="Times New Roman"/>
          <w:b/>
          <w:sz w:val="28"/>
          <w:szCs w:val="28"/>
          <w:lang w:eastAsia="ru-RU"/>
        </w:rPr>
        <w:t>Стратегічна ціль: ДОВІРА ДО ДІЯЛЬНОСТІ ЗАКЛАДУ ОСВІТИ</w:t>
      </w:r>
    </w:p>
    <w:p w:rsidR="00216E43" w:rsidRDefault="00216E43" w:rsidP="00216E4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w:t>
      </w:r>
      <w:r w:rsidR="002874AF" w:rsidRPr="002874AF">
        <w:t xml:space="preserve"> </w:t>
      </w:r>
      <w:hyperlink r:id="rId13" w:history="1">
        <w:r w:rsidR="002874AF" w:rsidRPr="00965950">
          <w:rPr>
            <w:rStyle w:val="a6"/>
            <w:rFonts w:ascii="Times New Roman" w:eastAsia="Times New Roman" w:hAnsi="Times New Roman" w:cs="Times New Roman"/>
            <w:sz w:val="28"/>
            <w:szCs w:val="28"/>
            <w:lang w:eastAsia="ru-RU"/>
          </w:rPr>
          <w:t>https://bobrykshkola.dnz.in.ua/</w:t>
        </w:r>
      </w:hyperlink>
      <w:r w:rsidR="002874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груп у соціальних мережах закладу освіти</w:t>
      </w:r>
      <w:r w:rsidR="002874AF" w:rsidRPr="002874AF">
        <w:t xml:space="preserve"> </w:t>
      </w:r>
      <w:hyperlink r:id="rId14" w:history="1">
        <w:r w:rsidR="002874AF" w:rsidRPr="00965950">
          <w:rPr>
            <w:rStyle w:val="a6"/>
            <w:rFonts w:ascii="Times New Roman" w:eastAsia="Times New Roman" w:hAnsi="Times New Roman" w:cs="Times New Roman"/>
            <w:sz w:val="28"/>
            <w:szCs w:val="28"/>
            <w:lang w:eastAsia="ru-RU"/>
          </w:rPr>
          <w:t>https://www.facebook.com/groups/4675017775842512/?ref=share_group_link&amp;exp=93fa</w:t>
        </w:r>
      </w:hyperlink>
      <w:r w:rsidR="002874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216E43" w:rsidRPr="001454FF" w:rsidRDefault="001454FF" w:rsidP="00216E4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Колектив закладу освіти</w:t>
      </w:r>
      <w:r w:rsidR="00216E43">
        <w:rPr>
          <w:rFonts w:ascii="Times New Roman" w:eastAsia="Times New Roman" w:hAnsi="Times New Roman" w:cs="Times New Roman"/>
          <w:sz w:val="28"/>
          <w:szCs w:val="28"/>
          <w:lang w:eastAsia="ru-RU"/>
        </w:rPr>
        <w:t xml:space="preserve"> планує та здійснює заходи щодо утримання у належному стані будівель, приміщень, облад</w:t>
      </w:r>
      <w:r>
        <w:rPr>
          <w:rFonts w:ascii="Times New Roman" w:eastAsia="Times New Roman" w:hAnsi="Times New Roman" w:cs="Times New Roman"/>
          <w:sz w:val="28"/>
          <w:szCs w:val="28"/>
          <w:lang w:eastAsia="ru-RU"/>
        </w:rPr>
        <w:t>нання у співпраці з засновником,</w:t>
      </w:r>
      <w:r w:rsidRPr="001454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благодійними організаціями, активно долучаємось до проектного менеджменту по написанню грантів для залучення позабюджетних коштів.</w:t>
      </w:r>
    </w:p>
    <w:p w:rsidR="001F13F5" w:rsidRDefault="001F13F5" w:rsidP="00216E4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1F13F5">
        <w:rPr>
          <w:rFonts w:ascii="Times New Roman" w:eastAsia="Times New Roman" w:hAnsi="Times New Roman" w:cs="Times New Roman"/>
          <w:b/>
          <w:sz w:val="28"/>
          <w:szCs w:val="28"/>
          <w:lang w:eastAsia="ru-RU"/>
        </w:rPr>
        <w:t>Звіт про використання коштів за 2023р. (</w:t>
      </w:r>
      <w:proofErr w:type="spellStart"/>
      <w:r w:rsidRPr="001F13F5">
        <w:rPr>
          <w:rFonts w:ascii="Times New Roman" w:eastAsia="Times New Roman" w:hAnsi="Times New Roman" w:cs="Times New Roman"/>
          <w:b/>
          <w:sz w:val="28"/>
          <w:szCs w:val="28"/>
          <w:lang w:eastAsia="ru-RU"/>
        </w:rPr>
        <w:t>Бобрицька</w:t>
      </w:r>
      <w:proofErr w:type="spellEnd"/>
      <w:r w:rsidRPr="001F13F5">
        <w:rPr>
          <w:rFonts w:ascii="Times New Roman" w:eastAsia="Times New Roman" w:hAnsi="Times New Roman" w:cs="Times New Roman"/>
          <w:b/>
          <w:sz w:val="28"/>
          <w:szCs w:val="28"/>
          <w:lang w:eastAsia="ru-RU"/>
        </w:rPr>
        <w:t xml:space="preserve"> гімназія):</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13F5">
        <w:rPr>
          <w:rFonts w:ascii="Times New Roman" w:eastAsia="Times New Roman" w:hAnsi="Times New Roman" w:cs="Times New Roman"/>
          <w:sz w:val="28"/>
          <w:szCs w:val="28"/>
          <w:lang w:eastAsia="ru-RU"/>
        </w:rPr>
        <w:t>кошти місцевого бюджету - 5 649 044,76 грн.;</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13F5">
        <w:rPr>
          <w:rFonts w:ascii="Times New Roman" w:eastAsia="Times New Roman" w:hAnsi="Times New Roman" w:cs="Times New Roman"/>
          <w:sz w:val="28"/>
          <w:szCs w:val="28"/>
          <w:lang w:eastAsia="ru-RU"/>
        </w:rPr>
        <w:t>освітня субвенція – 5280400,00 грн.;</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13F5">
        <w:rPr>
          <w:rFonts w:ascii="Times New Roman" w:eastAsia="Times New Roman" w:hAnsi="Times New Roman" w:cs="Times New Roman"/>
          <w:sz w:val="28"/>
          <w:szCs w:val="28"/>
          <w:lang w:eastAsia="ru-RU"/>
        </w:rPr>
        <w:t>кошти місцевого бюджету (капітальні видатки) - 2 216 791,47 грн.;</w:t>
      </w:r>
    </w:p>
    <w:p w:rsidR="001454FF" w:rsidRPr="001F13F5" w:rsidRDefault="001F13F5" w:rsidP="001454F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13F5">
        <w:rPr>
          <w:rFonts w:ascii="Times New Roman" w:eastAsia="Times New Roman" w:hAnsi="Times New Roman" w:cs="Times New Roman"/>
          <w:sz w:val="28"/>
          <w:szCs w:val="28"/>
          <w:lang w:eastAsia="ru-RU"/>
        </w:rPr>
        <w:t>донорські та міжнародн</w:t>
      </w:r>
      <w:r w:rsidR="001454FF">
        <w:rPr>
          <w:rFonts w:ascii="Times New Roman" w:eastAsia="Times New Roman" w:hAnsi="Times New Roman" w:cs="Times New Roman"/>
          <w:sz w:val="28"/>
          <w:szCs w:val="28"/>
          <w:lang w:eastAsia="ru-RU"/>
        </w:rPr>
        <w:t>і організації - 4 200 000,00грн.</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1F13F5">
        <w:rPr>
          <w:rFonts w:ascii="Times New Roman" w:eastAsia="Times New Roman" w:hAnsi="Times New Roman" w:cs="Times New Roman"/>
          <w:b/>
          <w:sz w:val="28"/>
          <w:szCs w:val="28"/>
          <w:lang w:eastAsia="ru-RU"/>
        </w:rPr>
        <w:t>Звіт про використання коштів за 2023р. (Дошкільний підрозділ):</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F13F5">
        <w:rPr>
          <w:rFonts w:ascii="Times New Roman" w:eastAsia="Times New Roman" w:hAnsi="Times New Roman" w:cs="Times New Roman"/>
          <w:sz w:val="28"/>
          <w:szCs w:val="28"/>
          <w:lang w:eastAsia="ru-RU"/>
        </w:rPr>
        <w:t>кошти місцевого бюджету (загальний фонд) – 4 024628,72 грн.;</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F13F5">
        <w:rPr>
          <w:rFonts w:ascii="Times New Roman" w:eastAsia="Times New Roman" w:hAnsi="Times New Roman" w:cs="Times New Roman"/>
          <w:sz w:val="28"/>
          <w:szCs w:val="28"/>
          <w:lang w:eastAsia="ru-RU"/>
        </w:rPr>
        <w:t>кошти місцевого бюджету (спеціальний фонд) – 119 152,63 грн.;</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F13F5">
        <w:rPr>
          <w:rFonts w:ascii="Times New Roman" w:eastAsia="Times New Roman" w:hAnsi="Times New Roman" w:cs="Times New Roman"/>
          <w:sz w:val="28"/>
          <w:szCs w:val="28"/>
          <w:lang w:eastAsia="ru-RU"/>
        </w:rPr>
        <w:t>освітня субвенція – 5280400,00 грн.;</w:t>
      </w:r>
    </w:p>
    <w:p w:rsid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F13F5">
        <w:rPr>
          <w:rFonts w:ascii="Times New Roman" w:eastAsia="Times New Roman" w:hAnsi="Times New Roman" w:cs="Times New Roman"/>
          <w:sz w:val="28"/>
          <w:szCs w:val="28"/>
          <w:lang w:eastAsia="ru-RU"/>
        </w:rPr>
        <w:t>батьківська плата – 91780,60 грн.</w:t>
      </w:r>
    </w:p>
    <w:p w:rsidR="001454FF" w:rsidRPr="001F13F5" w:rsidRDefault="001454FF"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p>
    <w:p w:rsidR="001F13F5" w:rsidRDefault="001454FF" w:rsidP="001F13F5">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1454FF">
        <w:rPr>
          <w:rFonts w:ascii="Times New Roman" w:eastAsia="Times New Roman" w:hAnsi="Times New Roman" w:cs="Times New Roman"/>
          <w:b/>
          <w:sz w:val="28"/>
          <w:szCs w:val="28"/>
          <w:lang w:eastAsia="ru-RU"/>
        </w:rPr>
        <w:t xml:space="preserve">Протягом 2023 </w:t>
      </w:r>
      <w:r w:rsidR="001F13F5" w:rsidRPr="001454FF">
        <w:rPr>
          <w:rFonts w:ascii="Times New Roman" w:eastAsia="Times New Roman" w:hAnsi="Times New Roman" w:cs="Times New Roman"/>
          <w:b/>
          <w:sz w:val="28"/>
          <w:szCs w:val="28"/>
          <w:lang w:eastAsia="ru-RU"/>
        </w:rPr>
        <w:t>року виконувались основні завдання Стратегії щодо вдосконалення освітнього середовищ</w:t>
      </w:r>
      <w:r w:rsidR="003E49C9">
        <w:rPr>
          <w:rFonts w:ascii="Times New Roman" w:eastAsia="Times New Roman" w:hAnsi="Times New Roman" w:cs="Times New Roman"/>
          <w:b/>
          <w:sz w:val="28"/>
          <w:szCs w:val="28"/>
          <w:lang w:eastAsia="ru-RU"/>
        </w:rPr>
        <w:t xml:space="preserve"> та відновлення закладів освіти, які були пошкоджені під час окупації:</w:t>
      </w:r>
    </w:p>
    <w:p w:rsid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облаштовано медичний кабінет, забезпечено необхідний перелік медичних засобів</w:t>
      </w:r>
      <w:r w:rsidR="00E911DF">
        <w:rPr>
          <w:rFonts w:ascii="Times New Roman" w:eastAsia="Times New Roman" w:hAnsi="Times New Roman" w:cs="Times New Roman"/>
          <w:sz w:val="28"/>
          <w:szCs w:val="28"/>
          <w:lang w:eastAsia="ru-RU"/>
        </w:rPr>
        <w:t xml:space="preserve"> за кошти місцевого бюджету</w:t>
      </w:r>
      <w:r w:rsidRPr="001F13F5">
        <w:rPr>
          <w:rFonts w:ascii="Times New Roman" w:eastAsia="Times New Roman" w:hAnsi="Times New Roman" w:cs="Times New Roman"/>
          <w:sz w:val="28"/>
          <w:szCs w:val="28"/>
          <w:lang w:eastAsia="ru-RU"/>
        </w:rPr>
        <w:t>;</w:t>
      </w:r>
    </w:p>
    <w:p w:rsidR="003E49C9" w:rsidRDefault="003E49C9" w:rsidP="003E49C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оновлено харчоблок у дошкільному підрозділі за кошти місцевого бюджету;</w:t>
      </w:r>
    </w:p>
    <w:p w:rsidR="003E49C9" w:rsidRPr="001F13F5" w:rsidRDefault="003E49C9" w:rsidP="003E49C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капітальний ремонт харч</w:t>
      </w:r>
      <w:r w:rsidR="007050BE">
        <w:rPr>
          <w:rFonts w:ascii="Times New Roman" w:eastAsia="Times New Roman" w:hAnsi="Times New Roman" w:cs="Times New Roman"/>
          <w:sz w:val="28"/>
          <w:szCs w:val="28"/>
          <w:lang w:eastAsia="ru-RU"/>
        </w:rPr>
        <w:t xml:space="preserve">облоку </w:t>
      </w:r>
      <w:proofErr w:type="spellStart"/>
      <w:r w:rsidR="007050BE">
        <w:rPr>
          <w:rFonts w:ascii="Times New Roman" w:eastAsia="Times New Roman" w:hAnsi="Times New Roman" w:cs="Times New Roman"/>
          <w:sz w:val="28"/>
          <w:szCs w:val="28"/>
          <w:lang w:eastAsia="ru-RU"/>
        </w:rPr>
        <w:t>Бобрицької</w:t>
      </w:r>
      <w:proofErr w:type="spellEnd"/>
      <w:r w:rsidR="007050BE">
        <w:rPr>
          <w:rFonts w:ascii="Times New Roman" w:eastAsia="Times New Roman" w:hAnsi="Times New Roman" w:cs="Times New Roman"/>
          <w:sz w:val="28"/>
          <w:szCs w:val="28"/>
          <w:lang w:eastAsia="ru-RU"/>
        </w:rPr>
        <w:t xml:space="preserve"> гімназії, який був пошкоджений під час окупації -  1 510 435,00 грн.;</w:t>
      </w:r>
    </w:p>
    <w:p w:rsidR="003E49C9" w:rsidRPr="001F13F5" w:rsidRDefault="003E49C9" w:rsidP="003E49C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поточний ремонт опалення у дошкільному підрозділі в укритті за кошти місцевого бюджету – 100 000 грн.;</w:t>
      </w:r>
    </w:p>
    <w:p w:rsidR="003E49C9" w:rsidRPr="001F13F5" w:rsidRDefault="003E49C9" w:rsidP="003E49C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встановлення навісу над укриттям дошкільного підрозділу за кошти місцевого бюджету – 62</w:t>
      </w:r>
      <w:r w:rsidR="007050BE">
        <w:rPr>
          <w:rFonts w:ascii="Times New Roman" w:eastAsia="Times New Roman" w:hAnsi="Times New Roman" w:cs="Times New Roman"/>
          <w:sz w:val="28"/>
          <w:szCs w:val="28"/>
          <w:lang w:eastAsia="ru-RU"/>
        </w:rPr>
        <w:t xml:space="preserve"> </w:t>
      </w:r>
      <w:r w:rsidRPr="001F13F5">
        <w:rPr>
          <w:rFonts w:ascii="Times New Roman" w:eastAsia="Times New Roman" w:hAnsi="Times New Roman" w:cs="Times New Roman"/>
          <w:sz w:val="28"/>
          <w:szCs w:val="28"/>
          <w:lang w:eastAsia="ru-RU"/>
        </w:rPr>
        <w:t>608,80грн.;</w:t>
      </w:r>
    </w:p>
    <w:p w:rsidR="003E49C9" w:rsidRPr="001F13F5" w:rsidRDefault="003E49C9"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p>
    <w:p w:rsid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lastRenderedPageBreak/>
        <w:t xml:space="preserve">- </w:t>
      </w:r>
      <w:r w:rsidR="001454FF">
        <w:rPr>
          <w:rFonts w:ascii="Times New Roman" w:eastAsia="Times New Roman" w:hAnsi="Times New Roman" w:cs="Times New Roman"/>
          <w:sz w:val="28"/>
          <w:szCs w:val="28"/>
          <w:lang w:eastAsia="ru-RU"/>
        </w:rPr>
        <w:t xml:space="preserve">повністю </w:t>
      </w:r>
      <w:r w:rsidRPr="001F13F5">
        <w:rPr>
          <w:rFonts w:ascii="Times New Roman" w:eastAsia="Times New Roman" w:hAnsi="Times New Roman" w:cs="Times New Roman"/>
          <w:sz w:val="28"/>
          <w:szCs w:val="28"/>
          <w:lang w:eastAsia="ru-RU"/>
        </w:rPr>
        <w:t xml:space="preserve">відновлено після окупації 2 кабінети інформатики завдяки підтримки благодійної організації з Праги «AV MEDIA»: 25 </w:t>
      </w:r>
      <w:proofErr w:type="spellStart"/>
      <w:r w:rsidRPr="001F13F5">
        <w:rPr>
          <w:rFonts w:ascii="Times New Roman" w:eastAsia="Times New Roman" w:hAnsi="Times New Roman" w:cs="Times New Roman"/>
          <w:sz w:val="28"/>
          <w:szCs w:val="28"/>
          <w:lang w:eastAsia="ru-RU"/>
        </w:rPr>
        <w:t>хромбуків</w:t>
      </w:r>
      <w:proofErr w:type="spellEnd"/>
      <w:r w:rsidRPr="001F13F5">
        <w:rPr>
          <w:rFonts w:ascii="Times New Roman" w:eastAsia="Times New Roman" w:hAnsi="Times New Roman" w:cs="Times New Roman"/>
          <w:sz w:val="28"/>
          <w:szCs w:val="28"/>
          <w:lang w:eastAsia="ru-RU"/>
        </w:rPr>
        <w:t>, 2 мультимедійні комплекти та оновлено меблі;</w:t>
      </w:r>
    </w:p>
    <w:p w:rsidR="001454FF" w:rsidRPr="001F13F5" w:rsidRDefault="001454FF"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- 10 стаціонарних комп’ютерів для кабінету інформатики за підтримки</w:t>
      </w:r>
      <w:r w:rsidR="00E911DF">
        <w:rPr>
          <w:rFonts w:ascii="Times New Roman" w:eastAsia="Times New Roman" w:hAnsi="Times New Roman" w:cs="Times New Roman"/>
          <w:sz w:val="28"/>
          <w:szCs w:val="28"/>
          <w:lang w:eastAsia="ru-RU"/>
        </w:rPr>
        <w:t xml:space="preserve"> благодійної організації;</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встановлено за підтримки «Літком» 6 мультимедійних комплектів, які надали «AV MEDIA»  (175 529,00грн.);</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- 4 початкові класи оновлено мультимедійними комплектами підтримки благодійної організації з Праги «AV MEDIA»;</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xml:space="preserve">- за фінансування «Угорської екуменічної служби допомоги в Україні» відремонтовано </w:t>
      </w:r>
      <w:r w:rsidR="00E911DF">
        <w:rPr>
          <w:rFonts w:ascii="Times New Roman" w:eastAsia="Times New Roman" w:hAnsi="Times New Roman" w:cs="Times New Roman"/>
          <w:sz w:val="28"/>
          <w:szCs w:val="28"/>
          <w:lang w:eastAsia="ru-RU"/>
        </w:rPr>
        <w:t xml:space="preserve">сучасне </w:t>
      </w:r>
      <w:r w:rsidRPr="001F13F5">
        <w:rPr>
          <w:rFonts w:ascii="Times New Roman" w:eastAsia="Times New Roman" w:hAnsi="Times New Roman" w:cs="Times New Roman"/>
          <w:sz w:val="28"/>
          <w:szCs w:val="28"/>
          <w:lang w:eastAsia="ru-RU"/>
        </w:rPr>
        <w:t>укриття (794 000,00грн.);</w:t>
      </w:r>
    </w:p>
    <w:p w:rsidR="001F13F5" w:rsidRP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за фінансування «Угорської екуменічної служби допомоги в Україні» облаштовано меблями одну кімнату в укритті (172 000,00грн.);</w:t>
      </w:r>
    </w:p>
    <w:p w:rsidR="007050BE" w:rsidRPr="001F13F5" w:rsidRDefault="001F13F5" w:rsidP="007050B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створено творчий простір за підтримки благодійних організацій;</w:t>
      </w:r>
    </w:p>
    <w:p w:rsid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1F13F5">
        <w:rPr>
          <w:rFonts w:ascii="Times New Roman" w:eastAsia="Times New Roman" w:hAnsi="Times New Roman" w:cs="Times New Roman"/>
          <w:sz w:val="28"/>
          <w:szCs w:val="28"/>
          <w:lang w:eastAsia="ru-RU"/>
        </w:rPr>
        <w:t>- максимально використовується наявна спортивна база гімназії, ефективно використовується у вільний час учнів для</w:t>
      </w:r>
      <w:r w:rsidR="003E49C9">
        <w:rPr>
          <w:rFonts w:ascii="Times New Roman" w:eastAsia="Times New Roman" w:hAnsi="Times New Roman" w:cs="Times New Roman"/>
          <w:sz w:val="28"/>
          <w:szCs w:val="28"/>
          <w:lang w:eastAsia="ru-RU"/>
        </w:rPr>
        <w:t xml:space="preserve"> організації рухової активності тощо.</w:t>
      </w:r>
    </w:p>
    <w:p w:rsidR="001F13F5" w:rsidRDefault="001F13F5" w:rsidP="001F13F5">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443682">
        <w:rPr>
          <w:rFonts w:ascii="Times New Roman" w:eastAsia="Times New Roman" w:hAnsi="Times New Roman" w:cs="Times New Roman"/>
          <w:noProof/>
          <w:sz w:val="28"/>
          <w:szCs w:val="28"/>
          <w:lang w:val="ru-RU" w:eastAsia="ru-RU"/>
        </w:rPr>
        <w:drawing>
          <wp:inline distT="0" distB="0" distL="0" distR="0" wp14:anchorId="63F217E8" wp14:editId="598C08A1">
            <wp:extent cx="5940425" cy="334137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3341370"/>
                    </a:xfrm>
                    <a:prstGeom prst="rect">
                      <a:avLst/>
                    </a:prstGeom>
                  </pic:spPr>
                </pic:pic>
              </a:graphicData>
            </a:graphic>
          </wp:inline>
        </w:drawing>
      </w:r>
    </w:p>
    <w:p w:rsidR="00216E43" w:rsidRDefault="00216E43" w:rsidP="00216E4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01311">
        <w:rPr>
          <w:rFonts w:ascii="Times New Roman" w:eastAsia="Times New Roman" w:hAnsi="Times New Roman" w:cs="Times New Roman"/>
          <w:color w:val="000000"/>
          <w:sz w:val="28"/>
          <w:szCs w:val="28"/>
        </w:rPr>
        <w:t>Заклад  працює в режимі стабільності</w:t>
      </w:r>
      <w:r w:rsidR="00E911DF">
        <w:rPr>
          <w:rFonts w:ascii="Times New Roman" w:eastAsia="Times New Roman" w:hAnsi="Times New Roman" w:cs="Times New Roman"/>
          <w:color w:val="000000"/>
          <w:sz w:val="28"/>
          <w:szCs w:val="28"/>
        </w:rPr>
        <w:t xml:space="preserve">. </w:t>
      </w:r>
      <w:r w:rsidRPr="00C01311">
        <w:rPr>
          <w:rFonts w:ascii="Times New Roman" w:eastAsia="Times New Roman" w:hAnsi="Times New Roman" w:cs="Times New Roman"/>
          <w:color w:val="000000"/>
          <w:sz w:val="28"/>
          <w:szCs w:val="28"/>
        </w:rPr>
        <w:t xml:space="preserve">Проте, на сьогодні залишається багато нагальних проблем, які необхідно вирішити. Це капітальний ремонт </w:t>
      </w:r>
      <w:r w:rsidR="00E911DF">
        <w:rPr>
          <w:rFonts w:ascii="Times New Roman" w:eastAsia="Times New Roman" w:hAnsi="Times New Roman" w:cs="Times New Roman"/>
          <w:color w:val="000000"/>
          <w:sz w:val="28"/>
          <w:szCs w:val="28"/>
        </w:rPr>
        <w:t>обідньої зали, яка була пошкоджена під час окупації</w:t>
      </w:r>
      <w:r w:rsidRPr="00C013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облаштування </w:t>
      </w:r>
      <w:r w:rsidR="00E911DF">
        <w:rPr>
          <w:rFonts w:ascii="Times New Roman" w:eastAsia="Times New Roman" w:hAnsi="Times New Roman" w:cs="Times New Roman"/>
          <w:color w:val="000000"/>
          <w:sz w:val="28"/>
          <w:szCs w:val="28"/>
        </w:rPr>
        <w:t>зовнішнього</w:t>
      </w:r>
      <w:r>
        <w:rPr>
          <w:rFonts w:ascii="Times New Roman" w:eastAsia="Times New Roman" w:hAnsi="Times New Roman" w:cs="Times New Roman"/>
          <w:color w:val="000000"/>
          <w:sz w:val="28"/>
          <w:szCs w:val="28"/>
        </w:rPr>
        <w:t xml:space="preserve"> шкільного туалету</w:t>
      </w:r>
      <w:r w:rsidR="003E49C9">
        <w:rPr>
          <w:rFonts w:ascii="Times New Roman" w:eastAsia="Times New Roman" w:hAnsi="Times New Roman" w:cs="Times New Roman"/>
          <w:color w:val="000000"/>
          <w:sz w:val="28"/>
          <w:szCs w:val="28"/>
        </w:rPr>
        <w:t xml:space="preserve">. </w:t>
      </w:r>
      <w:r w:rsidRPr="00C01311">
        <w:rPr>
          <w:rFonts w:ascii="Times New Roman" w:eastAsia="Times New Roman" w:hAnsi="Times New Roman" w:cs="Times New Roman"/>
          <w:color w:val="000000"/>
          <w:sz w:val="28"/>
          <w:szCs w:val="28"/>
        </w:rPr>
        <w:t>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r w:rsidR="00E911DF">
        <w:rPr>
          <w:rFonts w:ascii="Times New Roman" w:eastAsia="Times New Roman" w:hAnsi="Times New Roman" w:cs="Times New Roman"/>
          <w:color w:val="000000"/>
          <w:sz w:val="28"/>
          <w:szCs w:val="28"/>
        </w:rPr>
        <w:t>.</w:t>
      </w:r>
    </w:p>
    <w:p w:rsidR="00216E43" w:rsidRDefault="00216E43" w:rsidP="00216E4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 xml:space="preserve">Для здійснення </w:t>
      </w:r>
      <w:proofErr w:type="spellStart"/>
      <w:r w:rsidRPr="008654CE">
        <w:rPr>
          <w:rFonts w:ascii="Times New Roman" w:eastAsia="Times New Roman" w:hAnsi="Times New Roman" w:cs="Times New Roman"/>
          <w:color w:val="000000"/>
          <w:sz w:val="28"/>
          <w:szCs w:val="28"/>
        </w:rPr>
        <w:t>самооцінювання</w:t>
      </w:r>
      <w:proofErr w:type="spellEnd"/>
      <w:r w:rsidRPr="008654CE">
        <w:rPr>
          <w:rFonts w:ascii="Times New Roman" w:eastAsia="Times New Roman" w:hAnsi="Times New Roman" w:cs="Times New Roman"/>
          <w:color w:val="000000"/>
          <w:sz w:val="28"/>
          <w:szCs w:val="28"/>
        </w:rPr>
        <w:t xml:space="preserve"> якості освітньої діяльності у </w:t>
      </w:r>
      <w:r>
        <w:rPr>
          <w:rFonts w:ascii="Times New Roman" w:eastAsia="Times New Roman" w:hAnsi="Times New Roman" w:cs="Times New Roman"/>
          <w:color w:val="000000"/>
          <w:sz w:val="28"/>
          <w:szCs w:val="28"/>
        </w:rPr>
        <w:t>закладі освіти</w:t>
      </w:r>
      <w:r w:rsidRPr="008654CE">
        <w:rPr>
          <w:rFonts w:ascii="Times New Roman" w:eastAsia="Times New Roman" w:hAnsi="Times New Roman" w:cs="Times New Roman"/>
          <w:color w:val="000000"/>
          <w:sz w:val="28"/>
          <w:szCs w:val="28"/>
        </w:rPr>
        <w:t xml:space="preserve"> розроблена внутрішня система забезпечення якості освіти</w:t>
      </w:r>
      <w:r w:rsidR="00E911DF">
        <w:rPr>
          <w:rFonts w:ascii="Times New Roman" w:eastAsia="Times New Roman" w:hAnsi="Times New Roman" w:cs="Times New Roman"/>
          <w:color w:val="000000"/>
          <w:sz w:val="28"/>
          <w:szCs w:val="28"/>
        </w:rPr>
        <w:t xml:space="preserve">,  </w:t>
      </w:r>
      <w:r w:rsidRPr="008654CE">
        <w:rPr>
          <w:rFonts w:ascii="Times New Roman" w:eastAsia="Times New Roman" w:hAnsi="Times New Roman" w:cs="Times New Roman"/>
          <w:color w:val="000000"/>
          <w:sz w:val="28"/>
          <w:szCs w:val="28"/>
        </w:rPr>
        <w:t>що включає критерії, правила і процедури оцінювання педагогічної діяльності педагогічних працівників та здобувачів освіти,</w:t>
      </w:r>
      <w:r w:rsidRPr="008654CE">
        <w:rPr>
          <w:rFonts w:ascii="Calibri" w:eastAsia="Times New Roman" w:hAnsi="Calibri" w:cs="Times New Roman"/>
          <w:sz w:val="20"/>
          <w:szCs w:val="20"/>
        </w:rPr>
        <w:t xml:space="preserve"> </w:t>
      </w:r>
      <w:r w:rsidRPr="008654CE">
        <w:rPr>
          <w:rFonts w:ascii="Times New Roman" w:eastAsia="Times New Roman" w:hAnsi="Times New Roman" w:cs="Times New Roman"/>
          <w:color w:val="000000"/>
          <w:sz w:val="28"/>
          <w:szCs w:val="28"/>
        </w:rPr>
        <w:t xml:space="preserve">управлінської діяльності </w:t>
      </w:r>
      <w:r w:rsidRPr="008654CE">
        <w:rPr>
          <w:rFonts w:ascii="Times New Roman" w:eastAsia="Times New Roman" w:hAnsi="Times New Roman" w:cs="Times New Roman"/>
          <w:color w:val="000000"/>
          <w:sz w:val="28"/>
          <w:szCs w:val="28"/>
        </w:rPr>
        <w:lastRenderedPageBreak/>
        <w:t xml:space="preserve">керівних працівників закладу освіти, систему та механізм забезпечення академічної доброчесності, інклюзивного навчання тощо. </w:t>
      </w:r>
    </w:p>
    <w:p w:rsidR="00216E43" w:rsidRDefault="00216E43" w:rsidP="00216E43">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Pr>
          <w:rFonts w:ascii="Times New Roman" w:eastAsia="Times New Roman" w:hAnsi="Times New Roman" w:cs="Times New Roman"/>
          <w:sz w:val="28"/>
          <w:szCs w:val="28"/>
          <w:lang w:eastAsia="uk-UA"/>
        </w:rPr>
        <w:softHyphen/>
        <w:t xml:space="preserve">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w:t>
      </w:r>
      <w:r w:rsidR="00E911DF">
        <w:rPr>
          <w:rFonts w:ascii="Times New Roman" w:eastAsia="Times New Roman" w:hAnsi="Times New Roman" w:cs="Times New Roman"/>
          <w:sz w:val="28"/>
          <w:szCs w:val="28"/>
          <w:lang w:eastAsia="uk-UA"/>
        </w:rPr>
        <w:t>рада трудового колективу</w:t>
      </w:r>
      <w:r>
        <w:rPr>
          <w:rFonts w:ascii="Times New Roman" w:eastAsia="Times New Roman" w:hAnsi="Times New Roman" w:cs="Times New Roman"/>
          <w:sz w:val="28"/>
          <w:szCs w:val="28"/>
          <w:lang w:eastAsia="uk-UA"/>
        </w:rPr>
        <w:t>; органи учнівського самоврядування.</w:t>
      </w:r>
    </w:p>
    <w:p w:rsidR="00B82A6C" w:rsidRDefault="00B82A6C" w:rsidP="00216E43">
      <w:pPr>
        <w:tabs>
          <w:tab w:val="left" w:pos="8647"/>
        </w:tabs>
        <w:spacing w:after="0" w:line="240" w:lineRule="auto"/>
        <w:ind w:firstLine="680"/>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Бобрицька</w:t>
      </w:r>
      <w:proofErr w:type="spellEnd"/>
      <w:r>
        <w:rPr>
          <w:rFonts w:ascii="Times New Roman" w:eastAsia="Times New Roman" w:hAnsi="Times New Roman" w:cs="Times New Roman"/>
          <w:sz w:val="28"/>
          <w:szCs w:val="28"/>
          <w:lang w:eastAsia="uk-UA"/>
        </w:rPr>
        <w:t xml:space="preserve"> гімназія </w:t>
      </w:r>
      <w:r w:rsidRPr="00B82A6C">
        <w:rPr>
          <w:rFonts w:ascii="Times New Roman" w:eastAsia="Times New Roman" w:hAnsi="Times New Roman" w:cs="Times New Roman"/>
          <w:sz w:val="28"/>
          <w:szCs w:val="28"/>
          <w:lang w:eastAsia="uk-UA"/>
        </w:rPr>
        <w:t>тісно співпрацює з громадськими</w:t>
      </w:r>
      <w:r>
        <w:rPr>
          <w:rFonts w:ascii="Times New Roman" w:eastAsia="Times New Roman" w:hAnsi="Times New Roman" w:cs="Times New Roman"/>
          <w:sz w:val="28"/>
          <w:szCs w:val="28"/>
          <w:lang w:eastAsia="uk-UA"/>
        </w:rPr>
        <w:t xml:space="preserve"> організаціями, КЗ «ЦКДС», Школою мистецтв </w:t>
      </w:r>
      <w:proofErr w:type="spellStart"/>
      <w:r>
        <w:rPr>
          <w:rFonts w:ascii="Times New Roman" w:eastAsia="Times New Roman" w:hAnsi="Times New Roman" w:cs="Times New Roman"/>
          <w:sz w:val="28"/>
          <w:szCs w:val="28"/>
          <w:lang w:eastAsia="uk-UA"/>
        </w:rPr>
        <w:t>Калинівської</w:t>
      </w:r>
      <w:proofErr w:type="spellEnd"/>
      <w:r>
        <w:rPr>
          <w:rFonts w:ascii="Times New Roman" w:eastAsia="Times New Roman" w:hAnsi="Times New Roman" w:cs="Times New Roman"/>
          <w:sz w:val="28"/>
          <w:szCs w:val="28"/>
          <w:lang w:eastAsia="uk-UA"/>
        </w:rPr>
        <w:t xml:space="preserve"> селищної ради.</w:t>
      </w:r>
    </w:p>
    <w:p w:rsidR="00216E43" w:rsidRDefault="00216E43" w:rsidP="00216E43">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закладу освіти; звітності директора перед шкільною громадою та засновником.</w:t>
      </w:r>
    </w:p>
    <w:p w:rsidR="00216E43" w:rsidRDefault="00216E43" w:rsidP="00216E4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w:t>
      </w:r>
    </w:p>
    <w:p w:rsidR="00507121" w:rsidRDefault="00507121" w:rsidP="00216E43">
      <w:pPr>
        <w:spacing w:after="0" w:line="240" w:lineRule="auto"/>
        <w:ind w:firstLine="68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Головні завдання на 2024 рік. </w:t>
      </w:r>
    </w:p>
    <w:p w:rsidR="00216E43" w:rsidRPr="00507121" w:rsidRDefault="00216E43" w:rsidP="00507121">
      <w:pPr>
        <w:pStyle w:val="a5"/>
        <w:numPr>
          <w:ilvl w:val="0"/>
          <w:numId w:val="10"/>
        </w:numPr>
        <w:spacing w:after="0" w:line="240" w:lineRule="auto"/>
        <w:jc w:val="both"/>
        <w:rPr>
          <w:rFonts w:ascii="Times New Roman" w:eastAsia="Calibri" w:hAnsi="Times New Roman" w:cs="Times New Roman"/>
          <w:sz w:val="28"/>
          <w:szCs w:val="28"/>
        </w:rPr>
      </w:pPr>
      <w:r w:rsidRPr="00507121">
        <w:rPr>
          <w:rFonts w:ascii="Times New Roman" w:eastAsia="Calibri" w:hAnsi="Times New Roman"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216E43" w:rsidRPr="00507121" w:rsidRDefault="00216E43" w:rsidP="00507121">
      <w:pPr>
        <w:pStyle w:val="a5"/>
        <w:numPr>
          <w:ilvl w:val="0"/>
          <w:numId w:val="10"/>
        </w:numPr>
        <w:spacing w:after="0" w:line="240" w:lineRule="auto"/>
        <w:jc w:val="both"/>
        <w:rPr>
          <w:rFonts w:ascii="Times New Roman" w:eastAsia="Times New Roman" w:hAnsi="Times New Roman" w:cs="Times New Roman"/>
          <w:sz w:val="28"/>
          <w:szCs w:val="28"/>
        </w:rPr>
      </w:pPr>
      <w:r w:rsidRPr="00507121">
        <w:rPr>
          <w:rFonts w:ascii="Times New Roman" w:eastAsia="Times New Roman" w:hAnsi="Times New Roman" w:cs="Times New Roman"/>
          <w:sz w:val="28"/>
          <w:szCs w:val="28"/>
        </w:rPr>
        <w:t>Порушити клопотання перед засновником про:</w:t>
      </w:r>
    </w:p>
    <w:p w:rsidR="00507121" w:rsidRDefault="00507121" w:rsidP="005071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93183C">
        <w:rPr>
          <w:rFonts w:ascii="Times New Roman" w:eastAsia="Times New Roman" w:hAnsi="Times New Roman" w:cs="Times New Roman"/>
          <w:sz w:val="28"/>
          <w:szCs w:val="28"/>
        </w:rPr>
        <w:t>оновлення</w:t>
      </w:r>
      <w:r w:rsidR="0093183C" w:rsidRPr="0093183C">
        <w:rPr>
          <w:rFonts w:ascii="Times New Roman" w:eastAsia="Times New Roman" w:hAnsi="Times New Roman" w:cs="Times New Roman"/>
          <w:sz w:val="28"/>
          <w:szCs w:val="28"/>
        </w:rPr>
        <w:t xml:space="preserve"> котельні </w:t>
      </w:r>
      <w:proofErr w:type="spellStart"/>
      <w:r w:rsidR="0093183C" w:rsidRPr="0093183C">
        <w:rPr>
          <w:rFonts w:ascii="Times New Roman" w:eastAsia="Times New Roman" w:hAnsi="Times New Roman" w:cs="Times New Roman"/>
          <w:sz w:val="28"/>
          <w:szCs w:val="28"/>
        </w:rPr>
        <w:t>Бобрицької</w:t>
      </w:r>
      <w:proofErr w:type="spellEnd"/>
      <w:r w:rsidR="0093183C" w:rsidRPr="0093183C">
        <w:rPr>
          <w:rFonts w:ascii="Times New Roman" w:eastAsia="Times New Roman" w:hAnsi="Times New Roman" w:cs="Times New Roman"/>
          <w:sz w:val="28"/>
          <w:szCs w:val="28"/>
        </w:rPr>
        <w:t xml:space="preserve"> гімназії у цілях безпеки та забезпечення температурного режиму у закладі освіти</w:t>
      </w:r>
      <w:r w:rsidR="0093183C">
        <w:rPr>
          <w:rFonts w:ascii="Times New Roman" w:eastAsia="Times New Roman" w:hAnsi="Times New Roman" w:cs="Times New Roman"/>
          <w:sz w:val="28"/>
          <w:szCs w:val="28"/>
        </w:rPr>
        <w:t xml:space="preserve"> (котельня 2006р.);</w:t>
      </w:r>
    </w:p>
    <w:p w:rsidR="0093183C" w:rsidRPr="00507121" w:rsidRDefault="0093183C" w:rsidP="005071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утеплення фасаду </w:t>
      </w:r>
      <w:proofErr w:type="spellStart"/>
      <w:r>
        <w:rPr>
          <w:rFonts w:ascii="Times New Roman" w:eastAsia="Times New Roman" w:hAnsi="Times New Roman" w:cs="Times New Roman"/>
          <w:sz w:val="28"/>
          <w:szCs w:val="28"/>
        </w:rPr>
        <w:t>Бобрицької</w:t>
      </w:r>
      <w:proofErr w:type="spellEnd"/>
      <w:r>
        <w:rPr>
          <w:rFonts w:ascii="Times New Roman" w:eastAsia="Times New Roman" w:hAnsi="Times New Roman" w:cs="Times New Roman"/>
          <w:sz w:val="28"/>
          <w:szCs w:val="28"/>
        </w:rPr>
        <w:t xml:space="preserve"> гімназії;</w:t>
      </w:r>
    </w:p>
    <w:p w:rsidR="00216E43" w:rsidRDefault="00507121" w:rsidP="00216E43">
      <w:pPr>
        <w:spacing w:after="0" w:line="240"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капітальний ремонт огорожі </w:t>
      </w:r>
      <w:proofErr w:type="spellStart"/>
      <w:r>
        <w:rPr>
          <w:rFonts w:ascii="Times New Roman" w:eastAsia="Times New Roman" w:hAnsi="Times New Roman" w:cs="Times New Roman"/>
          <w:sz w:val="28"/>
          <w:szCs w:val="28"/>
        </w:rPr>
        <w:t>Бобрицької</w:t>
      </w:r>
      <w:proofErr w:type="spellEnd"/>
      <w:r>
        <w:rPr>
          <w:rFonts w:ascii="Times New Roman" w:eastAsia="Times New Roman" w:hAnsi="Times New Roman" w:cs="Times New Roman"/>
          <w:sz w:val="28"/>
          <w:szCs w:val="28"/>
        </w:rPr>
        <w:t xml:space="preserve"> гімназії, яка була пошкоджена під час </w:t>
      </w:r>
      <w:proofErr w:type="spellStart"/>
      <w:r>
        <w:rPr>
          <w:rFonts w:ascii="Times New Roman" w:eastAsia="Times New Roman" w:hAnsi="Times New Roman" w:cs="Times New Roman"/>
          <w:sz w:val="28"/>
          <w:szCs w:val="28"/>
        </w:rPr>
        <w:t>окуації</w:t>
      </w:r>
      <w:proofErr w:type="spellEnd"/>
      <w:r w:rsidR="00216E43">
        <w:rPr>
          <w:rFonts w:ascii="Times New Roman" w:eastAsia="Times New Roman" w:hAnsi="Times New Roman" w:cs="Times New Roman"/>
          <w:sz w:val="28"/>
          <w:szCs w:val="28"/>
        </w:rPr>
        <w:t xml:space="preserve">; </w:t>
      </w:r>
    </w:p>
    <w:p w:rsidR="0093183C" w:rsidRDefault="0093183C" w:rsidP="00216E43">
      <w:pPr>
        <w:spacing w:after="0" w:line="240"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капітальний ремонт даху дошкільного підрозділу </w:t>
      </w:r>
      <w:proofErr w:type="spellStart"/>
      <w:r>
        <w:rPr>
          <w:rFonts w:ascii="Times New Roman" w:eastAsia="Times New Roman" w:hAnsi="Times New Roman" w:cs="Times New Roman"/>
          <w:sz w:val="28"/>
          <w:szCs w:val="28"/>
        </w:rPr>
        <w:t>Бобрицької</w:t>
      </w:r>
      <w:proofErr w:type="spellEnd"/>
      <w:r>
        <w:rPr>
          <w:rFonts w:ascii="Times New Roman" w:eastAsia="Times New Roman" w:hAnsi="Times New Roman" w:cs="Times New Roman"/>
          <w:sz w:val="28"/>
          <w:szCs w:val="28"/>
        </w:rPr>
        <w:t xml:space="preserve"> гімназії, який був пошкоджений під час окупації;</w:t>
      </w:r>
    </w:p>
    <w:p w:rsidR="00216E43" w:rsidRDefault="00216E43" w:rsidP="0093183C">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виділення коштів на поповнення навчально-матеріальної бази кабінетів відповідно до Типового переліку засобів навчання та обла</w:t>
      </w:r>
      <w:r w:rsidR="00507121">
        <w:rPr>
          <w:rFonts w:ascii="Times New Roman" w:eastAsia="Times New Roman" w:hAnsi="Times New Roman" w:cs="Times New Roman"/>
          <w:sz w:val="28"/>
          <w:szCs w:val="28"/>
        </w:rPr>
        <w:t>днання для навчальних кабінетів</w:t>
      </w:r>
      <w:r w:rsidR="0093183C">
        <w:rPr>
          <w:rFonts w:ascii="Times New Roman" w:eastAsia="Times New Roman" w:hAnsi="Times New Roman" w:cs="Times New Roman"/>
          <w:sz w:val="28"/>
          <w:szCs w:val="28"/>
        </w:rPr>
        <w:t xml:space="preserve"> фізики та хімії.</w:t>
      </w:r>
    </w:p>
    <w:p w:rsidR="00216E43" w:rsidRDefault="00216E43" w:rsidP="00216E43">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Забезпечити  систему роботи з адаптації та інтеграції здобувачів освіти до освітнього процесу.</w:t>
      </w:r>
    </w:p>
    <w:p w:rsidR="00216E43" w:rsidRDefault="0093183C" w:rsidP="00216E4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16E43">
        <w:rPr>
          <w:rFonts w:ascii="Times New Roman" w:eastAsia="Calibri" w:hAnsi="Times New Roman" w:cs="Times New Roman"/>
          <w:sz w:val="28"/>
          <w:szCs w:val="28"/>
        </w:rPr>
        <w:t>.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216E43" w:rsidRDefault="0093183C" w:rsidP="00216E4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16E43">
        <w:rPr>
          <w:rFonts w:ascii="Times New Roman" w:eastAsia="Calibri" w:hAnsi="Times New Roman" w:cs="Times New Roman"/>
          <w:sz w:val="28"/>
          <w:szCs w:val="28"/>
        </w:rPr>
        <w:t>. Створювати умови особистісно орієнтованого навчання.</w:t>
      </w:r>
    </w:p>
    <w:p w:rsidR="00216E43" w:rsidRDefault="0093183C" w:rsidP="00216E4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16E43">
        <w:rPr>
          <w:rFonts w:ascii="Times New Roman" w:eastAsia="Calibri" w:hAnsi="Times New Roman" w:cs="Times New Roman"/>
          <w:sz w:val="28"/>
          <w:szCs w:val="28"/>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w:t>
      </w:r>
      <w:r>
        <w:rPr>
          <w:rFonts w:ascii="Times New Roman" w:eastAsia="Calibri" w:hAnsi="Times New Roman" w:cs="Times New Roman"/>
          <w:sz w:val="28"/>
          <w:szCs w:val="28"/>
        </w:rPr>
        <w:t>ності у педагогічній діяльності.</w:t>
      </w:r>
    </w:p>
    <w:p w:rsidR="00216E43" w:rsidRDefault="0093183C" w:rsidP="00216E4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216E43">
        <w:rPr>
          <w:rFonts w:ascii="Times New Roman" w:eastAsia="Calibri" w:hAnsi="Times New Roman" w:cs="Times New Roman"/>
          <w:sz w:val="28"/>
          <w:szCs w:val="28"/>
        </w:rPr>
        <w:t xml:space="preserve">.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w:t>
      </w:r>
    </w:p>
    <w:p w:rsidR="00216E43" w:rsidRDefault="0093183C" w:rsidP="00216E4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16E43">
        <w:rPr>
          <w:rFonts w:ascii="Times New Roman" w:eastAsia="Calibri" w:hAnsi="Times New Roman" w:cs="Times New Roman"/>
          <w:sz w:val="28"/>
          <w:szCs w:val="28"/>
        </w:rPr>
        <w:t xml:space="preserve">. </w:t>
      </w:r>
      <w:r w:rsidR="003E49C9">
        <w:rPr>
          <w:rFonts w:ascii="Times New Roman" w:eastAsia="Calibri" w:hAnsi="Times New Roman" w:cs="Times New Roman"/>
          <w:sz w:val="28"/>
          <w:szCs w:val="28"/>
        </w:rPr>
        <w:t>Продовжити забезпечувати</w:t>
      </w:r>
      <w:r w:rsidR="00216E43">
        <w:rPr>
          <w:rFonts w:ascii="Times New Roman" w:eastAsia="Calibri" w:hAnsi="Times New Roman" w:cs="Times New Roman"/>
          <w:sz w:val="28"/>
          <w:szCs w:val="28"/>
        </w:rPr>
        <w:t xml:space="preserve"> реалізацію Стратегії розвитку закладу освіти</w:t>
      </w:r>
      <w:r>
        <w:rPr>
          <w:rFonts w:ascii="Times New Roman" w:eastAsia="Calibri" w:hAnsi="Times New Roman" w:cs="Times New Roman"/>
          <w:sz w:val="28"/>
          <w:szCs w:val="28"/>
        </w:rPr>
        <w:t>.</w:t>
      </w:r>
    </w:p>
    <w:p w:rsidR="00216E43" w:rsidRDefault="0093183C" w:rsidP="00216E43">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216E43">
        <w:rPr>
          <w:rFonts w:ascii="Times New Roman" w:eastAsia="Calibri" w:hAnsi="Times New Roman" w:cs="Times New Roman"/>
          <w:sz w:val="28"/>
          <w:szCs w:val="28"/>
        </w:rPr>
        <w:t>. Працювати над ефективною взаємодією органів громадського самоврядування та керівництва закладу освіти.</w:t>
      </w:r>
    </w:p>
    <w:p w:rsidR="00216E43" w:rsidRDefault="0093183C" w:rsidP="00216E43">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216E43">
        <w:rPr>
          <w:rFonts w:ascii="Times New Roman" w:eastAsia="Calibri" w:hAnsi="Times New Roman" w:cs="Times New Roman"/>
          <w:sz w:val="28"/>
          <w:szCs w:val="28"/>
        </w:rPr>
        <w:t>.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B82A6C" w:rsidRDefault="00B82A6C" w:rsidP="00216E43">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11. Продовжити впроваджувати СЕЕН.</w:t>
      </w:r>
    </w:p>
    <w:p w:rsidR="00216E43" w:rsidRDefault="00B82A6C" w:rsidP="00216E43">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12</w:t>
      </w:r>
      <w:r w:rsidR="00216E43">
        <w:rPr>
          <w:rFonts w:ascii="Times New Roman" w:eastAsia="Calibri" w:hAnsi="Times New Roman" w:cs="Times New Roman"/>
          <w:sz w:val="28"/>
          <w:szCs w:val="28"/>
        </w:rPr>
        <w:t>.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93183C" w:rsidRDefault="00B82A6C" w:rsidP="00216E43">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13</w:t>
      </w:r>
      <w:r w:rsidR="0093183C">
        <w:rPr>
          <w:rFonts w:ascii="Times New Roman" w:eastAsia="Calibri" w:hAnsi="Times New Roman" w:cs="Times New Roman"/>
          <w:sz w:val="28"/>
          <w:szCs w:val="28"/>
        </w:rPr>
        <w:t>. Продовжити залучати позабюджетні кошти через гранти і співпрацю з міжнародними організаціями.</w:t>
      </w:r>
    </w:p>
    <w:p w:rsidR="007D75D9" w:rsidRDefault="007D75D9" w:rsidP="00216E43">
      <w:pPr>
        <w:spacing w:after="0" w:line="240" w:lineRule="auto"/>
        <w:ind w:firstLine="680"/>
        <w:jc w:val="both"/>
        <w:textAlignment w:val="center"/>
        <w:rPr>
          <w:rFonts w:ascii="Times New Roman" w:eastAsia="Calibri" w:hAnsi="Times New Roman" w:cs="Times New Roman"/>
          <w:sz w:val="28"/>
          <w:szCs w:val="28"/>
        </w:rPr>
      </w:pPr>
      <w:bookmarkStart w:id="0" w:name="_GoBack"/>
      <w:bookmarkEnd w:id="0"/>
    </w:p>
    <w:p w:rsidR="007D75D9" w:rsidRDefault="007D75D9" w:rsidP="00216E43">
      <w:pPr>
        <w:spacing w:after="0" w:line="240" w:lineRule="auto"/>
        <w:ind w:firstLine="680"/>
        <w:jc w:val="both"/>
        <w:textAlignment w:val="center"/>
        <w:rPr>
          <w:rFonts w:ascii="Times New Roman" w:eastAsia="Calibri" w:hAnsi="Times New Roman" w:cs="Times New Roman"/>
          <w:sz w:val="28"/>
          <w:szCs w:val="28"/>
        </w:rPr>
      </w:pPr>
    </w:p>
    <w:p w:rsidR="007D75D9" w:rsidRDefault="007D75D9" w:rsidP="00216E43">
      <w:pPr>
        <w:spacing w:after="0" w:line="240" w:lineRule="auto"/>
        <w:ind w:firstLine="680"/>
        <w:jc w:val="both"/>
        <w:textAlignment w:val="center"/>
        <w:rPr>
          <w:rFonts w:ascii="Times New Roman" w:eastAsia="Calibri" w:hAnsi="Times New Roman" w:cs="Times New Roman"/>
          <w:sz w:val="28"/>
          <w:szCs w:val="28"/>
        </w:rPr>
      </w:pPr>
    </w:p>
    <w:p w:rsidR="007D75D9" w:rsidRDefault="007D75D9" w:rsidP="00216E43">
      <w:pPr>
        <w:spacing w:after="0" w:line="240" w:lineRule="auto"/>
        <w:ind w:firstLine="680"/>
        <w:jc w:val="both"/>
        <w:textAlignment w:val="center"/>
        <w:rPr>
          <w:rFonts w:ascii="Times New Roman" w:eastAsia="Calibri" w:hAnsi="Times New Roman" w:cs="Times New Roman"/>
          <w:sz w:val="28"/>
          <w:szCs w:val="28"/>
        </w:rPr>
      </w:pPr>
    </w:p>
    <w:p w:rsidR="007D75D9" w:rsidRDefault="007D75D9" w:rsidP="00216E43">
      <w:pPr>
        <w:spacing w:after="0" w:line="240" w:lineRule="auto"/>
        <w:ind w:firstLine="680"/>
        <w:jc w:val="both"/>
        <w:textAlignment w:val="center"/>
        <w:rPr>
          <w:rFonts w:ascii="Times New Roman" w:eastAsia="Calibri" w:hAnsi="Times New Roman" w:cs="Times New Roman"/>
          <w:sz w:val="28"/>
          <w:szCs w:val="28"/>
        </w:rPr>
      </w:pPr>
    </w:p>
    <w:p w:rsidR="007D75D9" w:rsidRPr="007D75D9" w:rsidRDefault="007D75D9" w:rsidP="007D75D9">
      <w:pPr>
        <w:spacing w:after="0" w:line="240" w:lineRule="auto"/>
        <w:ind w:firstLine="680"/>
        <w:jc w:val="center"/>
        <w:textAlignment w:val="center"/>
        <w:rPr>
          <w:rFonts w:ascii="Times New Roman" w:eastAsia="Calibri" w:hAnsi="Times New Roman" w:cs="Times New Roman"/>
          <w:b/>
          <w:sz w:val="28"/>
          <w:szCs w:val="28"/>
        </w:rPr>
      </w:pPr>
      <w:r w:rsidRPr="007D75D9">
        <w:rPr>
          <w:rFonts w:ascii="Times New Roman" w:eastAsia="Calibri" w:hAnsi="Times New Roman" w:cs="Times New Roman"/>
          <w:b/>
          <w:sz w:val="28"/>
          <w:szCs w:val="28"/>
        </w:rPr>
        <w:t>Директор                                                             Тетяна КУЦЬ</w:t>
      </w:r>
    </w:p>
    <w:p w:rsidR="00216E43" w:rsidRDefault="00216E43" w:rsidP="00216E43">
      <w:pPr>
        <w:pStyle w:val="a5"/>
        <w:spacing w:after="0" w:line="240" w:lineRule="auto"/>
        <w:ind w:left="0"/>
        <w:rPr>
          <w:rFonts w:ascii="Times New Roman" w:eastAsia="Times New Roman" w:hAnsi="Times New Roman" w:cs="Times New Roman"/>
          <w:b/>
          <w:color w:val="FF0000"/>
          <w:sz w:val="28"/>
          <w:szCs w:val="28"/>
          <w:lang w:eastAsia="ru-RU"/>
        </w:rPr>
      </w:pPr>
    </w:p>
    <w:p w:rsidR="00216E43" w:rsidRDefault="0047380C" w:rsidP="00617EAD">
      <w:pPr>
        <w:jc w:val="center"/>
      </w:pPr>
      <w:r>
        <w:t xml:space="preserve">                                                                                 </w:t>
      </w:r>
    </w:p>
    <w:p w:rsidR="0047380C" w:rsidRDefault="0047380C" w:rsidP="00617EAD">
      <w:pPr>
        <w:jc w:val="center"/>
      </w:pPr>
    </w:p>
    <w:p w:rsidR="0047380C" w:rsidRDefault="0047380C" w:rsidP="00617EAD">
      <w:pPr>
        <w:jc w:val="center"/>
      </w:pPr>
    </w:p>
    <w:p w:rsidR="00F348FD" w:rsidRDefault="00F348FD"/>
    <w:sectPr w:rsidR="00F348FD" w:rsidSect="006D6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9BC23FE"/>
    <w:multiLevelType w:val="hybridMultilevel"/>
    <w:tmpl w:val="F0A6AA02"/>
    <w:lvl w:ilvl="0" w:tplc="49744DE2">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65620D5"/>
    <w:multiLevelType w:val="hybridMultilevel"/>
    <w:tmpl w:val="C304EDD8"/>
    <w:lvl w:ilvl="0" w:tplc="04686EB6">
      <w:start w:val="1"/>
      <w:numFmt w:val="decimal"/>
      <w:lvlText w:val="%1."/>
      <w:lvlJc w:val="left"/>
      <w:pPr>
        <w:ind w:left="1040" w:hanging="360"/>
      </w:pPr>
    </w:lvl>
    <w:lvl w:ilvl="1" w:tplc="04220019">
      <w:start w:val="1"/>
      <w:numFmt w:val="lowerLetter"/>
      <w:lvlText w:val="%2."/>
      <w:lvlJc w:val="left"/>
      <w:pPr>
        <w:ind w:left="1760" w:hanging="360"/>
      </w:pPr>
    </w:lvl>
    <w:lvl w:ilvl="2" w:tplc="0422001B">
      <w:start w:val="1"/>
      <w:numFmt w:val="lowerRoman"/>
      <w:lvlText w:val="%3."/>
      <w:lvlJc w:val="right"/>
      <w:pPr>
        <w:ind w:left="2480" w:hanging="180"/>
      </w:pPr>
    </w:lvl>
    <w:lvl w:ilvl="3" w:tplc="0422000F">
      <w:start w:val="1"/>
      <w:numFmt w:val="decimal"/>
      <w:lvlText w:val="%4."/>
      <w:lvlJc w:val="left"/>
      <w:pPr>
        <w:ind w:left="3200" w:hanging="360"/>
      </w:pPr>
    </w:lvl>
    <w:lvl w:ilvl="4" w:tplc="04220019">
      <w:start w:val="1"/>
      <w:numFmt w:val="lowerLetter"/>
      <w:lvlText w:val="%5."/>
      <w:lvlJc w:val="left"/>
      <w:pPr>
        <w:ind w:left="3920" w:hanging="360"/>
      </w:pPr>
    </w:lvl>
    <w:lvl w:ilvl="5" w:tplc="0422001B">
      <w:start w:val="1"/>
      <w:numFmt w:val="lowerRoman"/>
      <w:lvlText w:val="%6."/>
      <w:lvlJc w:val="right"/>
      <w:pPr>
        <w:ind w:left="4640" w:hanging="180"/>
      </w:pPr>
    </w:lvl>
    <w:lvl w:ilvl="6" w:tplc="0422000F">
      <w:start w:val="1"/>
      <w:numFmt w:val="decimal"/>
      <w:lvlText w:val="%7."/>
      <w:lvlJc w:val="left"/>
      <w:pPr>
        <w:ind w:left="5360" w:hanging="360"/>
      </w:pPr>
    </w:lvl>
    <w:lvl w:ilvl="7" w:tplc="04220019">
      <w:start w:val="1"/>
      <w:numFmt w:val="lowerLetter"/>
      <w:lvlText w:val="%8."/>
      <w:lvlJc w:val="left"/>
      <w:pPr>
        <w:ind w:left="6080" w:hanging="360"/>
      </w:pPr>
    </w:lvl>
    <w:lvl w:ilvl="8" w:tplc="0422001B">
      <w:start w:val="1"/>
      <w:numFmt w:val="lowerRoman"/>
      <w:lvlText w:val="%9."/>
      <w:lvlJc w:val="right"/>
      <w:pPr>
        <w:ind w:left="6800" w:hanging="180"/>
      </w:pPr>
    </w:lvl>
  </w:abstractNum>
  <w:abstractNum w:abstractNumId="6">
    <w:nsid w:val="22886EB2"/>
    <w:multiLevelType w:val="hybridMultilevel"/>
    <w:tmpl w:val="D314565A"/>
    <w:lvl w:ilvl="0" w:tplc="54B2C0E0">
      <w:start w:val="1"/>
      <w:numFmt w:val="bullet"/>
      <w:lvlText w:val="•"/>
      <w:lvlJc w:val="left"/>
      <w:pPr>
        <w:tabs>
          <w:tab w:val="num" w:pos="720"/>
        </w:tabs>
        <w:ind w:left="720" w:hanging="360"/>
      </w:pPr>
      <w:rPr>
        <w:rFonts w:ascii="Arial" w:hAnsi="Arial" w:hint="default"/>
      </w:rPr>
    </w:lvl>
    <w:lvl w:ilvl="1" w:tplc="F38868C0" w:tentative="1">
      <w:start w:val="1"/>
      <w:numFmt w:val="bullet"/>
      <w:lvlText w:val="•"/>
      <w:lvlJc w:val="left"/>
      <w:pPr>
        <w:tabs>
          <w:tab w:val="num" w:pos="1440"/>
        </w:tabs>
        <w:ind w:left="1440" w:hanging="360"/>
      </w:pPr>
      <w:rPr>
        <w:rFonts w:ascii="Arial" w:hAnsi="Arial" w:hint="default"/>
      </w:rPr>
    </w:lvl>
    <w:lvl w:ilvl="2" w:tplc="1B107782" w:tentative="1">
      <w:start w:val="1"/>
      <w:numFmt w:val="bullet"/>
      <w:lvlText w:val="•"/>
      <w:lvlJc w:val="left"/>
      <w:pPr>
        <w:tabs>
          <w:tab w:val="num" w:pos="2160"/>
        </w:tabs>
        <w:ind w:left="2160" w:hanging="360"/>
      </w:pPr>
      <w:rPr>
        <w:rFonts w:ascii="Arial" w:hAnsi="Arial" w:hint="default"/>
      </w:rPr>
    </w:lvl>
    <w:lvl w:ilvl="3" w:tplc="160C266E" w:tentative="1">
      <w:start w:val="1"/>
      <w:numFmt w:val="bullet"/>
      <w:lvlText w:val="•"/>
      <w:lvlJc w:val="left"/>
      <w:pPr>
        <w:tabs>
          <w:tab w:val="num" w:pos="2880"/>
        </w:tabs>
        <w:ind w:left="2880" w:hanging="360"/>
      </w:pPr>
      <w:rPr>
        <w:rFonts w:ascii="Arial" w:hAnsi="Arial" w:hint="default"/>
      </w:rPr>
    </w:lvl>
    <w:lvl w:ilvl="4" w:tplc="8EEC6874" w:tentative="1">
      <w:start w:val="1"/>
      <w:numFmt w:val="bullet"/>
      <w:lvlText w:val="•"/>
      <w:lvlJc w:val="left"/>
      <w:pPr>
        <w:tabs>
          <w:tab w:val="num" w:pos="3600"/>
        </w:tabs>
        <w:ind w:left="3600" w:hanging="360"/>
      </w:pPr>
      <w:rPr>
        <w:rFonts w:ascii="Arial" w:hAnsi="Arial" w:hint="default"/>
      </w:rPr>
    </w:lvl>
    <w:lvl w:ilvl="5" w:tplc="C8A85AA6" w:tentative="1">
      <w:start w:val="1"/>
      <w:numFmt w:val="bullet"/>
      <w:lvlText w:val="•"/>
      <w:lvlJc w:val="left"/>
      <w:pPr>
        <w:tabs>
          <w:tab w:val="num" w:pos="4320"/>
        </w:tabs>
        <w:ind w:left="4320" w:hanging="360"/>
      </w:pPr>
      <w:rPr>
        <w:rFonts w:ascii="Arial" w:hAnsi="Arial" w:hint="default"/>
      </w:rPr>
    </w:lvl>
    <w:lvl w:ilvl="6" w:tplc="FA02D69A" w:tentative="1">
      <w:start w:val="1"/>
      <w:numFmt w:val="bullet"/>
      <w:lvlText w:val="•"/>
      <w:lvlJc w:val="left"/>
      <w:pPr>
        <w:tabs>
          <w:tab w:val="num" w:pos="5040"/>
        </w:tabs>
        <w:ind w:left="5040" w:hanging="360"/>
      </w:pPr>
      <w:rPr>
        <w:rFonts w:ascii="Arial" w:hAnsi="Arial" w:hint="default"/>
      </w:rPr>
    </w:lvl>
    <w:lvl w:ilvl="7" w:tplc="493273EC" w:tentative="1">
      <w:start w:val="1"/>
      <w:numFmt w:val="bullet"/>
      <w:lvlText w:val="•"/>
      <w:lvlJc w:val="left"/>
      <w:pPr>
        <w:tabs>
          <w:tab w:val="num" w:pos="5760"/>
        </w:tabs>
        <w:ind w:left="5760" w:hanging="360"/>
      </w:pPr>
      <w:rPr>
        <w:rFonts w:ascii="Arial" w:hAnsi="Arial" w:hint="default"/>
      </w:rPr>
    </w:lvl>
    <w:lvl w:ilvl="8" w:tplc="B852B6C8" w:tentative="1">
      <w:start w:val="1"/>
      <w:numFmt w:val="bullet"/>
      <w:lvlText w:val="•"/>
      <w:lvlJc w:val="left"/>
      <w:pPr>
        <w:tabs>
          <w:tab w:val="num" w:pos="6480"/>
        </w:tabs>
        <w:ind w:left="6480" w:hanging="360"/>
      </w:pPr>
      <w:rPr>
        <w:rFonts w:ascii="Arial" w:hAnsi="Arial" w:hint="default"/>
      </w:rPr>
    </w:lvl>
  </w:abstractNum>
  <w:abstractNum w:abstractNumId="7">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43B369F8"/>
    <w:multiLevelType w:val="hybridMultilevel"/>
    <w:tmpl w:val="CD1C23A6"/>
    <w:lvl w:ilvl="0" w:tplc="C25031D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4"/>
  </w:num>
  <w:num w:numId="4">
    <w:abstractNumId w:val="10"/>
  </w:num>
  <w:num w:numId="5">
    <w:abstractNumId w:val="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B4"/>
    <w:rsid w:val="001454FF"/>
    <w:rsid w:val="001F13F5"/>
    <w:rsid w:val="00216E43"/>
    <w:rsid w:val="002874AF"/>
    <w:rsid w:val="003E49C9"/>
    <w:rsid w:val="00443682"/>
    <w:rsid w:val="0047380C"/>
    <w:rsid w:val="00507121"/>
    <w:rsid w:val="00554BC8"/>
    <w:rsid w:val="00582B89"/>
    <w:rsid w:val="00594462"/>
    <w:rsid w:val="005A0F78"/>
    <w:rsid w:val="005C1DDE"/>
    <w:rsid w:val="00617EAD"/>
    <w:rsid w:val="0063074D"/>
    <w:rsid w:val="006D6945"/>
    <w:rsid w:val="007050BE"/>
    <w:rsid w:val="00713CA3"/>
    <w:rsid w:val="0072433F"/>
    <w:rsid w:val="007D75D9"/>
    <w:rsid w:val="008D5AB4"/>
    <w:rsid w:val="0093183C"/>
    <w:rsid w:val="00935BD0"/>
    <w:rsid w:val="00AA790C"/>
    <w:rsid w:val="00B82A6C"/>
    <w:rsid w:val="00E450B8"/>
    <w:rsid w:val="00E911DF"/>
    <w:rsid w:val="00F348FD"/>
    <w:rsid w:val="00FC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E7FD9-375C-42E2-8E33-5D88ED55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43"/>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16E43"/>
    <w:rPr>
      <w:rFonts w:ascii="Times New Roman" w:eastAsia="Times New Roman" w:hAnsi="Times New Roman" w:cs="Times New Roman"/>
      <w:sz w:val="18"/>
      <w:szCs w:val="24"/>
      <w:lang w:eastAsia="ru-RU"/>
    </w:rPr>
  </w:style>
  <w:style w:type="paragraph" w:styleId="a4">
    <w:name w:val="No Spacing"/>
    <w:link w:val="a3"/>
    <w:uiPriority w:val="1"/>
    <w:qFormat/>
    <w:rsid w:val="00216E43"/>
    <w:pPr>
      <w:spacing w:after="0" w:line="240" w:lineRule="auto"/>
    </w:pPr>
    <w:rPr>
      <w:rFonts w:ascii="Times New Roman" w:eastAsia="Times New Roman" w:hAnsi="Times New Roman" w:cs="Times New Roman"/>
      <w:sz w:val="18"/>
      <w:szCs w:val="24"/>
      <w:lang w:eastAsia="ru-RU"/>
    </w:rPr>
  </w:style>
  <w:style w:type="paragraph" w:styleId="a5">
    <w:name w:val="List Paragraph"/>
    <w:basedOn w:val="a"/>
    <w:uiPriority w:val="34"/>
    <w:qFormat/>
    <w:rsid w:val="00216E43"/>
    <w:pPr>
      <w:ind w:left="720"/>
      <w:contextualSpacing/>
    </w:pPr>
  </w:style>
  <w:style w:type="character" w:styleId="a6">
    <w:name w:val="Hyperlink"/>
    <w:basedOn w:val="a0"/>
    <w:uiPriority w:val="99"/>
    <w:unhideWhenUsed/>
    <w:rsid w:val="002874AF"/>
    <w:rPr>
      <w:color w:val="0563C1" w:themeColor="hyperlink"/>
      <w:u w:val="single"/>
    </w:rPr>
  </w:style>
  <w:style w:type="paragraph" w:styleId="a7">
    <w:name w:val="Balloon Text"/>
    <w:basedOn w:val="a"/>
    <w:link w:val="a8"/>
    <w:uiPriority w:val="99"/>
    <w:semiHidden/>
    <w:unhideWhenUsed/>
    <w:rsid w:val="00582B8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B8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61545">
      <w:bodyDiv w:val="1"/>
      <w:marLeft w:val="0"/>
      <w:marRight w:val="0"/>
      <w:marTop w:val="0"/>
      <w:marBottom w:val="0"/>
      <w:divBdr>
        <w:top w:val="none" w:sz="0" w:space="0" w:color="auto"/>
        <w:left w:val="none" w:sz="0" w:space="0" w:color="auto"/>
        <w:bottom w:val="none" w:sz="0" w:space="0" w:color="auto"/>
        <w:right w:val="none" w:sz="0" w:space="0" w:color="auto"/>
      </w:divBdr>
      <w:divsChild>
        <w:div w:id="1711690789">
          <w:marLeft w:val="360"/>
          <w:marRight w:val="0"/>
          <w:marTop w:val="200"/>
          <w:marBottom w:val="0"/>
          <w:divBdr>
            <w:top w:val="none" w:sz="0" w:space="0" w:color="auto"/>
            <w:left w:val="none" w:sz="0" w:space="0" w:color="auto"/>
            <w:bottom w:val="none" w:sz="0" w:space="0" w:color="auto"/>
            <w:right w:val="none" w:sz="0" w:space="0" w:color="auto"/>
          </w:divBdr>
        </w:div>
        <w:div w:id="571551395">
          <w:marLeft w:val="360"/>
          <w:marRight w:val="0"/>
          <w:marTop w:val="200"/>
          <w:marBottom w:val="0"/>
          <w:divBdr>
            <w:top w:val="none" w:sz="0" w:space="0" w:color="auto"/>
            <w:left w:val="none" w:sz="0" w:space="0" w:color="auto"/>
            <w:bottom w:val="none" w:sz="0" w:space="0" w:color="auto"/>
            <w:right w:val="none" w:sz="0" w:space="0" w:color="auto"/>
          </w:divBdr>
        </w:div>
        <w:div w:id="974990688">
          <w:marLeft w:val="360"/>
          <w:marRight w:val="0"/>
          <w:marTop w:val="200"/>
          <w:marBottom w:val="0"/>
          <w:divBdr>
            <w:top w:val="none" w:sz="0" w:space="0" w:color="auto"/>
            <w:left w:val="none" w:sz="0" w:space="0" w:color="auto"/>
            <w:bottom w:val="none" w:sz="0" w:space="0" w:color="auto"/>
            <w:right w:val="none" w:sz="0" w:space="0" w:color="auto"/>
          </w:divBdr>
        </w:div>
        <w:div w:id="21424554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obrykshkola.dnz.in.u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facebook.com/groups/4675017775842512/?ref=share_group_link&amp;exp=93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2499</Words>
  <Characters>14247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cp:lastPrinted>2024-01-12T13:57:00Z</cp:lastPrinted>
  <dcterms:created xsi:type="dcterms:W3CDTF">2024-01-12T13:59:00Z</dcterms:created>
  <dcterms:modified xsi:type="dcterms:W3CDTF">2024-01-12T15:04:00Z</dcterms:modified>
</cp:coreProperties>
</file>